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40" w:line="219" w:lineRule="auto"/>
        <w:ind w:left="95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sz w:val="43"/>
          <w:szCs w:val="43"/>
        </w:rPr>
        <w:t>沈阳市“品质养老”进社区实施方案</w:t>
      </w:r>
    </w:p>
    <w:p>
      <w:pPr>
        <w:spacing w:before="59" w:line="219" w:lineRule="auto"/>
        <w:ind w:left="296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22"/>
          <w:sz w:val="43"/>
          <w:szCs w:val="43"/>
        </w:rPr>
        <w:t>(2023-2025年)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07" w:line="308" w:lineRule="auto"/>
        <w:ind w:right="92" w:firstLine="639"/>
        <w:jc w:val="both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31"/>
          <w:sz w:val="33"/>
          <w:szCs w:val="33"/>
        </w:rPr>
        <w:t>为贯彻《“十四五”国家老龄事业发展和养老服务体系规划》,</w:t>
      </w:r>
      <w:r>
        <w:rPr>
          <w:rFonts w:ascii="宋体" w:hAnsi="宋体" w:eastAsia="宋体" w:cs="宋体"/>
          <w:spacing w:val="14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15"/>
          <w:sz w:val="33"/>
          <w:szCs w:val="33"/>
        </w:rPr>
        <w:t>落实《沈阳市深入践行“与邻为善、以邻为伴”理念推进城乡社</w:t>
      </w:r>
      <w:r>
        <w:rPr>
          <w:rFonts w:ascii="宋体" w:hAnsi="宋体" w:eastAsia="宋体" w:cs="宋体"/>
          <w:spacing w:val="2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21"/>
          <w:sz w:val="33"/>
          <w:szCs w:val="33"/>
        </w:rPr>
        <w:t>区治理现代化专项行动方案》,促进“品质养老”民生工程和“两</w:t>
      </w:r>
      <w:r>
        <w:rPr>
          <w:rFonts w:ascii="宋体" w:hAnsi="宋体" w:eastAsia="宋体" w:cs="宋体"/>
          <w:spacing w:val="7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15"/>
          <w:sz w:val="33"/>
          <w:szCs w:val="33"/>
        </w:rPr>
        <w:t>邻”社区治理相结合，努力打造有温度、有质量、有特色</w:t>
      </w:r>
      <w:r>
        <w:rPr>
          <w:rFonts w:ascii="宋体" w:hAnsi="宋体" w:eastAsia="宋体" w:cs="宋体"/>
          <w:spacing w:val="-16"/>
          <w:sz w:val="33"/>
          <w:szCs w:val="33"/>
        </w:rPr>
        <w:t>的“品</w:t>
      </w:r>
    </w:p>
    <w:p>
      <w:pPr>
        <w:spacing w:line="219" w:lineRule="auto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13"/>
          <w:sz w:val="33"/>
          <w:szCs w:val="33"/>
        </w:rPr>
        <w:t>质养老”民生工程，现制定如下实施方案。</w:t>
      </w:r>
    </w:p>
    <w:p>
      <w:pPr>
        <w:spacing w:before="184" w:line="222" w:lineRule="auto"/>
        <w:ind w:left="62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2"/>
          <w:sz w:val="33"/>
          <w:szCs w:val="33"/>
        </w:rPr>
        <w:t>一、总体要求</w:t>
      </w:r>
    </w:p>
    <w:p>
      <w:pPr>
        <w:spacing w:before="182" w:line="308" w:lineRule="auto"/>
        <w:ind w:firstLine="639"/>
        <w:jc w:val="both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16"/>
          <w:sz w:val="33"/>
          <w:szCs w:val="33"/>
        </w:rPr>
        <w:t>以习近平总书记在辽宁考察时的重要讲话精神为指导，</w:t>
      </w:r>
      <w:r>
        <w:rPr>
          <w:rFonts w:ascii="宋体" w:hAnsi="宋体" w:eastAsia="宋体" w:cs="宋体"/>
          <w:spacing w:val="-17"/>
          <w:sz w:val="33"/>
          <w:szCs w:val="33"/>
        </w:rPr>
        <w:t>坚持</w:t>
      </w:r>
      <w:r>
        <w:rPr>
          <w:rFonts w:ascii="宋体" w:hAnsi="宋体" w:eastAsia="宋体" w:cs="宋体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16"/>
          <w:sz w:val="33"/>
          <w:szCs w:val="33"/>
        </w:rPr>
        <w:t>以人民为中心的发展思想，围绕实施积极应对人口老龄化国家战</w:t>
      </w:r>
      <w:r>
        <w:rPr>
          <w:rFonts w:ascii="宋体" w:hAnsi="宋体" w:eastAsia="宋体" w:cs="宋体"/>
          <w:spacing w:val="7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15"/>
          <w:sz w:val="33"/>
          <w:szCs w:val="33"/>
        </w:rPr>
        <w:t>略，立足沈阳市老年人群多层次、多样化的养</w:t>
      </w:r>
      <w:r>
        <w:rPr>
          <w:rFonts w:ascii="宋体" w:hAnsi="宋体" w:eastAsia="宋体" w:cs="宋体"/>
          <w:spacing w:val="-16"/>
          <w:sz w:val="33"/>
          <w:szCs w:val="33"/>
        </w:rPr>
        <w:t>老服务需求，推动</w:t>
      </w:r>
      <w:r>
        <w:rPr>
          <w:rFonts w:ascii="宋体" w:hAnsi="宋体" w:eastAsia="宋体" w:cs="宋体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16"/>
          <w:sz w:val="33"/>
          <w:szCs w:val="33"/>
        </w:rPr>
        <w:t>养老服务工作重心下移、资源下沉，加大社区养老服务设施建设</w:t>
      </w:r>
      <w:r>
        <w:rPr>
          <w:rFonts w:ascii="宋体" w:hAnsi="宋体" w:eastAsia="宋体" w:cs="宋体"/>
          <w:spacing w:val="5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16"/>
          <w:sz w:val="33"/>
          <w:szCs w:val="33"/>
        </w:rPr>
        <w:t>力度，引进和培育社会力量参与，进一步丰富服务供给。通过明</w:t>
      </w:r>
      <w:r>
        <w:rPr>
          <w:rFonts w:ascii="宋体" w:hAnsi="宋体" w:eastAsia="宋体" w:cs="宋体"/>
          <w:spacing w:val="5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21"/>
          <w:sz w:val="33"/>
          <w:szCs w:val="33"/>
        </w:rPr>
        <w:t>确基本类、提升类、示范类养老社区创建标准，实现</w:t>
      </w:r>
      <w:r>
        <w:rPr>
          <w:rFonts w:ascii="宋体" w:hAnsi="宋体" w:eastAsia="宋体" w:cs="宋体"/>
          <w:spacing w:val="-22"/>
          <w:sz w:val="33"/>
          <w:szCs w:val="33"/>
        </w:rPr>
        <w:t>一年强基础、</w:t>
      </w:r>
      <w:r>
        <w:rPr>
          <w:rFonts w:ascii="宋体" w:hAnsi="宋体" w:eastAsia="宋体" w:cs="宋体"/>
          <w:sz w:val="33"/>
          <w:szCs w:val="33"/>
        </w:rPr>
        <w:t xml:space="preserve"> </w:t>
      </w:r>
      <w:r>
        <w:rPr>
          <w:rFonts w:ascii="宋体" w:hAnsi="宋体" w:eastAsia="宋体" w:cs="宋体"/>
          <w:spacing w:val="-4"/>
          <w:sz w:val="33"/>
          <w:szCs w:val="33"/>
        </w:rPr>
        <w:t>两年见成效、三年全覆盖。到2025年，确保每个社区都有为老</w:t>
      </w:r>
      <w:r>
        <w:rPr>
          <w:rFonts w:ascii="宋体" w:hAnsi="宋体" w:eastAsia="宋体" w:cs="宋体"/>
          <w:spacing w:val="5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16"/>
          <w:sz w:val="33"/>
          <w:szCs w:val="33"/>
        </w:rPr>
        <w:t>服务场所、专业化服务队伍和符合老年人需求的服务项目，逐步</w:t>
      </w:r>
      <w:r>
        <w:rPr>
          <w:rFonts w:ascii="宋体" w:hAnsi="宋体" w:eastAsia="宋体" w:cs="宋体"/>
          <w:spacing w:val="6"/>
          <w:sz w:val="33"/>
          <w:szCs w:val="33"/>
        </w:rPr>
        <w:t xml:space="preserve">  </w:t>
      </w:r>
      <w:r>
        <w:rPr>
          <w:rFonts w:ascii="宋体" w:hAnsi="宋体" w:eastAsia="宋体" w:cs="宋体"/>
          <w:spacing w:val="-14"/>
          <w:sz w:val="33"/>
          <w:szCs w:val="33"/>
        </w:rPr>
        <w:t>形成社区养老服务的聚集发展效应，“品质养老”民生工程创建</w:t>
      </w:r>
    </w:p>
    <w:p>
      <w:pPr>
        <w:spacing w:before="1" w:line="219" w:lineRule="auto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12"/>
          <w:sz w:val="33"/>
          <w:szCs w:val="33"/>
        </w:rPr>
        <w:t>工作取得实效，群众的获得感、幸福感、满意度全面提升。</w:t>
      </w:r>
    </w:p>
    <w:p>
      <w:pPr>
        <w:spacing w:before="240" w:line="221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25"/>
          <w:sz w:val="33"/>
          <w:szCs w:val="33"/>
        </w:rPr>
        <w:t>二、</w:t>
      </w:r>
      <w:r>
        <w:rPr>
          <w:rFonts w:ascii="黑体" w:hAnsi="黑体" w:eastAsia="黑体" w:cs="黑体"/>
          <w:spacing w:val="-71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25"/>
          <w:sz w:val="33"/>
          <w:szCs w:val="33"/>
        </w:rPr>
        <w:t>主要任务</w:t>
      </w:r>
    </w:p>
    <w:p>
      <w:pPr>
        <w:spacing w:before="139" w:line="225" w:lineRule="auto"/>
        <w:ind w:left="770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5"/>
          <w:sz w:val="33"/>
          <w:szCs w:val="33"/>
        </w:rPr>
        <w:t>(一)推动服务设施进社区</w:t>
      </w:r>
    </w:p>
    <w:p>
      <w:pPr>
        <w:spacing w:before="182" w:line="219" w:lineRule="auto"/>
        <w:ind w:left="63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-16"/>
          <w:sz w:val="33"/>
          <w:szCs w:val="33"/>
        </w:rPr>
        <w:t>落实社区养老服务设施配建要求，新建居住区按照每百户建</w:t>
      </w:r>
    </w:p>
    <w:p>
      <w:pPr>
        <w:sectPr>
          <w:headerReference r:id="rId5" w:type="default"/>
          <w:footerReference r:id="rId6" w:type="default"/>
          <w:pgSz w:w="11920" w:h="16840"/>
          <w:pgMar w:top="1431" w:right="1414" w:bottom="1361" w:left="1549" w:header="0" w:footer="1034" w:gutter="0"/>
          <w:cols w:space="720" w:num="1"/>
        </w:sectPr>
      </w:pPr>
    </w:p>
    <w:p>
      <w:pPr>
        <w:spacing w:line="351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spacing w:before="101" w:line="334" w:lineRule="auto"/>
        <w:ind w:right="6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2"/>
          <w:sz w:val="31"/>
          <w:szCs w:val="31"/>
        </w:rPr>
        <w:t>筑面积不低于35平方米的标准，配套建设居家养老服务设施，</w:t>
      </w:r>
      <w:r>
        <w:rPr>
          <w:rFonts w:ascii="宋体" w:hAnsi="宋体" w:eastAsia="宋体" w:cs="宋体"/>
          <w:spacing w:val="1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与住宅同步规划、同步建设、同步验收、同步交付。已建成居住</w:t>
      </w:r>
      <w:r>
        <w:rPr>
          <w:rFonts w:ascii="宋体" w:hAnsi="宋体" w:eastAsia="宋体" w:cs="宋体"/>
          <w:spacing w:val="15"/>
          <w:sz w:val="31"/>
          <w:szCs w:val="31"/>
        </w:rPr>
        <w:t xml:space="preserve"> 区按照每百户不低于25平方米的标准，配套建设居家养老服务</w:t>
      </w:r>
      <w:r>
        <w:rPr>
          <w:rFonts w:ascii="宋体" w:hAnsi="宋体" w:eastAsia="宋体" w:cs="宋体"/>
          <w:spacing w:val="1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5"/>
          <w:sz w:val="31"/>
          <w:szCs w:val="31"/>
        </w:rPr>
        <w:t>设施。在街道层面，每1-3个社区配置1处区域性居家养老服</w:t>
      </w:r>
      <w:r>
        <w:rPr>
          <w:rFonts w:ascii="宋体" w:hAnsi="宋体" w:eastAsia="宋体" w:cs="宋体"/>
          <w:spacing w:val="14"/>
          <w:sz w:val="31"/>
          <w:szCs w:val="31"/>
        </w:rPr>
        <w:t>务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2"/>
          <w:sz w:val="31"/>
          <w:szCs w:val="31"/>
        </w:rPr>
        <w:t>中心；在社区层面，每个社区配置1个社区养老服务站。</w:t>
      </w:r>
    </w:p>
    <w:p>
      <w:pPr>
        <w:spacing w:before="178" w:line="225" w:lineRule="auto"/>
        <w:ind w:left="7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1"/>
          <w:sz w:val="31"/>
          <w:szCs w:val="31"/>
        </w:rPr>
        <w:t>(二)推动服务主体进社区</w:t>
      </w:r>
    </w:p>
    <w:p>
      <w:pPr>
        <w:spacing w:before="192" w:line="328" w:lineRule="auto"/>
        <w:ind w:firstLine="62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2"/>
          <w:sz w:val="31"/>
          <w:szCs w:val="31"/>
        </w:rPr>
        <w:t>重视多元化供给主体的引入和培育，在充分发挥政府主导作</w:t>
      </w:r>
      <w:r>
        <w:rPr>
          <w:rFonts w:ascii="宋体" w:hAnsi="宋体" w:eastAsia="宋体" w:cs="宋体"/>
          <w:spacing w:val="1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</w:rPr>
        <w:t>用的同时，调动企业、社会组织等社会各界力量参</w:t>
      </w:r>
      <w:r>
        <w:rPr>
          <w:rFonts w:ascii="宋体" w:hAnsi="宋体" w:eastAsia="宋体" w:cs="宋体"/>
          <w:spacing w:val="4"/>
          <w:sz w:val="31"/>
          <w:szCs w:val="31"/>
        </w:rPr>
        <w:t>与养老服务的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7"/>
          <w:sz w:val="31"/>
          <w:szCs w:val="31"/>
        </w:rPr>
        <w:t>积极性，激活社区养老活力，确保每个社区都有为老服务队伍</w:t>
      </w:r>
      <w:r>
        <w:rPr>
          <w:rFonts w:ascii="宋体" w:hAnsi="宋体" w:eastAsia="宋体" w:cs="宋体"/>
          <w:spacing w:val="6"/>
          <w:sz w:val="31"/>
          <w:szCs w:val="31"/>
        </w:rPr>
        <w:t>，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做到老年人的事情有人问、有人管，让老年人在“家门口”就能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"/>
          <w:sz w:val="31"/>
          <w:szCs w:val="31"/>
        </w:rPr>
        <w:t>享受到专业化养老服务。</w:t>
      </w:r>
    </w:p>
    <w:p>
      <w:pPr>
        <w:spacing w:before="218" w:line="225" w:lineRule="auto"/>
        <w:ind w:left="7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3"/>
          <w:sz w:val="31"/>
          <w:szCs w:val="31"/>
        </w:rPr>
        <w:t>(三)推动服务项目进社区</w:t>
      </w:r>
    </w:p>
    <w:p>
      <w:pPr>
        <w:spacing w:before="183" w:line="334" w:lineRule="auto"/>
        <w:ind w:right="20" w:firstLine="62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面向社会发布社区居家养老服务场景，公布政府扶持政策，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引导养老服务主体以需求为导向提供照料护理、助餐、助浴、助</w:t>
      </w:r>
      <w:r>
        <w:rPr>
          <w:rFonts w:ascii="宋体" w:hAnsi="宋体" w:eastAsia="宋体" w:cs="宋体"/>
          <w:spacing w:val="1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5"/>
          <w:sz w:val="31"/>
          <w:szCs w:val="31"/>
        </w:rPr>
        <w:t>洁、助急、文体娱乐、探访关爱等养老服务项目，全面</w:t>
      </w:r>
      <w:r>
        <w:rPr>
          <w:rFonts w:ascii="宋体" w:hAnsi="宋体" w:eastAsia="宋体" w:cs="宋体"/>
          <w:spacing w:val="4"/>
          <w:sz w:val="31"/>
          <w:szCs w:val="31"/>
        </w:rPr>
        <w:t>提升社区</w:t>
      </w:r>
    </w:p>
    <w:p>
      <w:pPr>
        <w:spacing w:before="1"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居家养老综合服务能力。</w:t>
      </w:r>
    </w:p>
    <w:p>
      <w:pPr>
        <w:spacing w:before="185" w:line="222" w:lineRule="auto"/>
        <w:ind w:left="63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三、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工作标准</w:t>
      </w:r>
    </w:p>
    <w:p>
      <w:pPr>
        <w:spacing w:before="181" w:line="334" w:lineRule="auto"/>
        <w:ind w:right="71" w:firstLine="629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4"/>
          <w:sz w:val="31"/>
          <w:szCs w:val="31"/>
        </w:rPr>
        <w:t>结合社区实际和老年人需求，精准定位分类施策，按照《沈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9"/>
          <w:sz w:val="31"/>
          <w:szCs w:val="31"/>
        </w:rPr>
        <w:t>阳市“品质养老”社区分级培育创建标准》(附件),分级打造基</w:t>
      </w:r>
    </w:p>
    <w:p>
      <w:pPr>
        <w:spacing w:before="1" w:line="218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4"/>
          <w:sz w:val="31"/>
          <w:szCs w:val="31"/>
        </w:rPr>
        <w:t>本类、提升类、示范类养老社区。</w:t>
      </w:r>
    </w:p>
    <w:p>
      <w:pPr>
        <w:spacing w:before="191" w:line="225" w:lineRule="auto"/>
        <w:ind w:left="7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(</w:t>
      </w:r>
      <w:r>
        <w:rPr>
          <w:rFonts w:ascii="楷体" w:hAnsi="楷体" w:eastAsia="楷体" w:cs="楷体"/>
          <w:spacing w:val="-8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</w:rPr>
        <w:t>一</w:t>
      </w:r>
      <w:r>
        <w:rPr>
          <w:rFonts w:ascii="楷体" w:hAnsi="楷体" w:eastAsia="楷体" w:cs="楷体"/>
          <w:spacing w:val="-9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</w:rPr>
        <w:t>)基本类</w:t>
      </w:r>
    </w:p>
    <w:p>
      <w:pPr>
        <w:spacing w:before="101" w:line="335" w:lineRule="auto"/>
        <w:ind w:right="160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7"/>
          <w:sz w:val="31"/>
          <w:szCs w:val="31"/>
        </w:rPr>
        <w:t>基本类养老社区是所有社区需达到的最基本标准，须做</w:t>
      </w:r>
      <w:r>
        <w:rPr>
          <w:rFonts w:hint="eastAsia" w:ascii="宋体" w:hAnsi="宋体" w:eastAsia="宋体" w:cs="宋体"/>
          <w:spacing w:val="17"/>
          <w:sz w:val="31"/>
          <w:szCs w:val="31"/>
          <w:lang w:eastAsia="zh-CN"/>
        </w:rPr>
        <w:t>到</w:t>
      </w:r>
      <w:r>
        <w:rPr>
          <w:rFonts w:ascii="宋体" w:hAnsi="宋体" w:eastAsia="宋体" w:cs="宋体"/>
          <w:spacing w:val="19"/>
          <w:sz w:val="31"/>
          <w:szCs w:val="31"/>
        </w:rPr>
        <w:t>“三个一</w:t>
      </w:r>
      <w:r>
        <w:rPr>
          <w:rFonts w:ascii="宋体" w:hAnsi="宋体" w:eastAsia="宋体" w:cs="宋体"/>
          <w:spacing w:val="-9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9"/>
          <w:sz w:val="31"/>
          <w:szCs w:val="31"/>
        </w:rPr>
        <w:t>”,即：至少有1个社区养老服务站、有1支为老服</w:t>
      </w:r>
      <w:r>
        <w:rPr>
          <w:rFonts w:ascii="宋体" w:hAnsi="宋体" w:eastAsia="宋体" w:cs="宋体"/>
          <w:spacing w:val="18"/>
          <w:sz w:val="31"/>
          <w:szCs w:val="31"/>
        </w:rPr>
        <w:t>务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9"/>
          <w:sz w:val="31"/>
          <w:szCs w:val="31"/>
        </w:rPr>
        <w:t>团队、有1套符合老年人基本需求的养老服务项目，确保老年人</w:t>
      </w:r>
    </w:p>
    <w:p>
      <w:pPr>
        <w:spacing w:before="1" w:line="218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基本养老服务需求在基本类养老社区得到满足。</w:t>
      </w:r>
    </w:p>
    <w:p>
      <w:pPr>
        <w:spacing w:before="167" w:line="224" w:lineRule="auto"/>
        <w:ind w:left="71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8"/>
          <w:sz w:val="31"/>
          <w:szCs w:val="31"/>
        </w:rPr>
        <w:t>(二)提升类</w:t>
      </w:r>
    </w:p>
    <w:p>
      <w:pPr>
        <w:spacing w:before="211" w:line="333" w:lineRule="auto"/>
        <w:ind w:left="5" w:right="150" w:firstLine="60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提升类养老社区，须在达到基本类养老社区标准的前提下，</w:t>
      </w:r>
      <w:r>
        <w:rPr>
          <w:rFonts w:ascii="宋体" w:hAnsi="宋体" w:eastAsia="宋体" w:cs="宋体"/>
          <w:spacing w:val="1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以老年人实际需求为出发点，结合社区养老服务资源，在设施配</w:t>
      </w:r>
      <w:r>
        <w:rPr>
          <w:rFonts w:ascii="宋体" w:hAnsi="宋体" w:eastAsia="宋体" w:cs="宋体"/>
          <w:spacing w:val="1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建、社会参与、服务供给等方面进行优化提升，推进社区养老服</w:t>
      </w:r>
    </w:p>
    <w:p>
      <w:pPr>
        <w:spacing w:before="1" w:line="218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2"/>
          <w:sz w:val="31"/>
          <w:szCs w:val="31"/>
        </w:rPr>
        <w:t>务向社会化、专业化发展。</w:t>
      </w:r>
    </w:p>
    <w:p>
      <w:pPr>
        <w:spacing w:before="198" w:line="230" w:lineRule="auto"/>
        <w:ind w:left="74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9"/>
          <w:sz w:val="31"/>
          <w:szCs w:val="31"/>
        </w:rPr>
        <w:t>(三)示范类</w:t>
      </w:r>
    </w:p>
    <w:p>
      <w:pPr>
        <w:spacing w:before="166" w:line="334" w:lineRule="auto"/>
        <w:ind w:left="5" w:right="100" w:firstLine="60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4"/>
          <w:sz w:val="31"/>
          <w:szCs w:val="31"/>
        </w:rPr>
        <w:t>示范类养老社区，须在达到提升类养老社区标</w:t>
      </w:r>
      <w:r>
        <w:rPr>
          <w:rFonts w:ascii="宋体" w:hAnsi="宋体" w:eastAsia="宋体" w:cs="宋体"/>
          <w:spacing w:val="3"/>
          <w:sz w:val="31"/>
          <w:szCs w:val="31"/>
        </w:rPr>
        <w:t>准基础上，充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</w:rPr>
        <w:t>分挖掘、发挥区域资源优势，以更加完善的设施、专业的服务、</w:t>
      </w:r>
      <w:r>
        <w:rPr>
          <w:rFonts w:ascii="宋体" w:hAnsi="宋体" w:eastAsia="宋体" w:cs="宋体"/>
          <w:spacing w:val="1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多元化的项目，全方位满足老年人养老服务需求。同时，自主确</w:t>
      </w:r>
      <w:r>
        <w:rPr>
          <w:rFonts w:ascii="宋体" w:hAnsi="宋体" w:eastAsia="宋体" w:cs="宋体"/>
          <w:spacing w:val="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定融合本地区文化特色、深受老年人欢迎的品</w:t>
      </w:r>
      <w:r>
        <w:rPr>
          <w:rFonts w:ascii="宋体" w:hAnsi="宋体" w:eastAsia="宋体" w:cs="宋体"/>
          <w:spacing w:val="3"/>
          <w:sz w:val="31"/>
          <w:szCs w:val="31"/>
        </w:rPr>
        <w:t>牌项目进行重点打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造，如智慧养老、旅居养老、文化养老等项目，在全市具有引</w:t>
      </w:r>
      <w:r>
        <w:rPr>
          <w:rFonts w:ascii="宋体" w:hAnsi="宋体" w:eastAsia="宋体" w:cs="宋体"/>
          <w:spacing w:val="2"/>
          <w:sz w:val="31"/>
          <w:szCs w:val="31"/>
        </w:rPr>
        <w:t>领</w:t>
      </w:r>
    </w:p>
    <w:p>
      <w:pPr>
        <w:spacing w:line="220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3"/>
          <w:sz w:val="31"/>
          <w:szCs w:val="31"/>
        </w:rPr>
        <w:t>示范作用。</w:t>
      </w:r>
    </w:p>
    <w:p>
      <w:pPr>
        <w:spacing w:before="192" w:line="221" w:lineRule="auto"/>
        <w:ind w:left="61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四、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实施步骤</w:t>
      </w:r>
    </w:p>
    <w:p>
      <w:pPr>
        <w:spacing w:before="175" w:line="560" w:lineRule="exact"/>
        <w:ind w:left="61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0"/>
          <w:position w:val="18"/>
          <w:sz w:val="31"/>
          <w:szCs w:val="31"/>
        </w:rPr>
        <w:t>一是调研筛选阶段。2022</w:t>
      </w:r>
      <w:r>
        <w:rPr>
          <w:rFonts w:ascii="宋体" w:hAnsi="宋体" w:eastAsia="宋体" w:cs="宋体"/>
          <w:spacing w:val="-5"/>
          <w:position w:val="1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10"/>
          <w:position w:val="18"/>
          <w:sz w:val="31"/>
          <w:szCs w:val="31"/>
        </w:rPr>
        <w:t>年底前，各地区加</w:t>
      </w:r>
      <w:r>
        <w:rPr>
          <w:rFonts w:ascii="宋体" w:hAnsi="宋体" w:eastAsia="宋体" w:cs="宋体"/>
          <w:spacing w:val="9"/>
          <w:position w:val="18"/>
          <w:sz w:val="31"/>
          <w:szCs w:val="31"/>
        </w:rPr>
        <w:t>强调查研究，</w:t>
      </w:r>
    </w:p>
    <w:p>
      <w:pPr>
        <w:spacing w:before="1" w:line="218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结合本地实际，制定三年培育计划。</w:t>
      </w:r>
    </w:p>
    <w:p>
      <w:pPr>
        <w:spacing w:before="193" w:line="328" w:lineRule="auto"/>
        <w:ind w:left="30" w:firstLine="58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0"/>
          <w:sz w:val="31"/>
          <w:szCs w:val="31"/>
        </w:rPr>
        <w:t>二是加快培育阶段。2023年，各地区按社区总数的40%推进</w:t>
      </w:r>
      <w:r>
        <w:rPr>
          <w:rFonts w:ascii="宋体" w:hAnsi="宋体" w:eastAsia="宋体" w:cs="宋体"/>
          <w:spacing w:val="8"/>
          <w:sz w:val="31"/>
          <w:szCs w:val="31"/>
        </w:rPr>
        <w:t xml:space="preserve">  </w:t>
      </w:r>
      <w:r>
        <w:rPr>
          <w:rFonts w:ascii="宋体" w:hAnsi="宋体" w:eastAsia="宋体" w:cs="宋体"/>
          <w:spacing w:val="3"/>
          <w:sz w:val="31"/>
          <w:szCs w:val="31"/>
        </w:rPr>
        <w:t>“品质养老”社区创建工作，年底前实现60%为基本类养老社区、</w:t>
      </w:r>
    </w:p>
    <w:p>
      <w:pPr>
        <w:spacing w:line="219" w:lineRule="auto"/>
        <w:ind w:left="5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30%为提升类养老社区、10%为示范类养老社区。</w:t>
      </w:r>
    </w:p>
    <w:p>
      <w:pPr>
        <w:spacing w:before="180" w:line="220" w:lineRule="auto"/>
        <w:ind w:left="61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三是提质扩面阶段。2024年，各地区按社区总数的80%推进</w:t>
      </w:r>
    </w:p>
    <w:p>
      <w:pPr>
        <w:sectPr>
          <w:footerReference r:id="rId7" w:type="default"/>
          <w:pgSz w:w="11920" w:h="16840"/>
          <w:pgMar w:top="1431" w:right="1374" w:bottom="1337" w:left="1574" w:header="0" w:footer="1030" w:gutter="0"/>
          <w:cols w:space="720" w:num="1"/>
        </w:sectPr>
      </w:pPr>
    </w:p>
    <w:p>
      <w:pPr>
        <w:spacing w:line="351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spacing w:before="104" w:line="541" w:lineRule="exact"/>
        <w:ind w:left="1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position w:val="16"/>
          <w:sz w:val="32"/>
          <w:szCs w:val="32"/>
        </w:rPr>
        <w:t>“品质养老”社区创建工作，其中，年底前实现60%为基本类养</w:t>
      </w:r>
    </w:p>
    <w:p>
      <w:pPr>
        <w:spacing w:line="219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老社区、30%为提升类养老社区、10%为示范类养老</w:t>
      </w:r>
      <w:r>
        <w:rPr>
          <w:rFonts w:ascii="宋体" w:hAnsi="宋体" w:eastAsia="宋体" w:cs="宋体"/>
          <w:spacing w:val="-4"/>
          <w:sz w:val="32"/>
          <w:szCs w:val="32"/>
        </w:rPr>
        <w:t>社区。</w:t>
      </w:r>
    </w:p>
    <w:p>
      <w:pPr>
        <w:spacing w:before="190" w:line="317" w:lineRule="auto"/>
        <w:ind w:right="165" w:firstLine="629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7"/>
          <w:sz w:val="32"/>
          <w:szCs w:val="32"/>
        </w:rPr>
        <w:t>四是全面推广阶段。2025年，所有社区100%开展“品质养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5"/>
          <w:sz w:val="32"/>
          <w:szCs w:val="32"/>
        </w:rPr>
        <w:t>老”社区创建，其中60%为基本类养老社区、30%为提升类养老</w:t>
      </w:r>
    </w:p>
    <w:p>
      <w:pPr>
        <w:spacing w:line="219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社区、10%为示范类养老社区。</w:t>
      </w:r>
    </w:p>
    <w:p>
      <w:pPr>
        <w:spacing w:before="186" w:line="223" w:lineRule="auto"/>
        <w:ind w:left="66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8"/>
          <w:sz w:val="32"/>
          <w:szCs w:val="32"/>
        </w:rPr>
        <w:t>五、</w:t>
      </w:r>
      <w:r>
        <w:rPr>
          <w:rFonts w:ascii="黑体" w:hAnsi="黑体" w:eastAsia="黑体" w:cs="黑体"/>
          <w:spacing w:val="-8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2"/>
          <w:szCs w:val="32"/>
        </w:rPr>
        <w:t>保障措施</w:t>
      </w:r>
    </w:p>
    <w:p>
      <w:pPr>
        <w:spacing w:before="189" w:line="317" w:lineRule="auto"/>
        <w:ind w:right="69" w:firstLine="739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2"/>
          <w:sz w:val="32"/>
          <w:szCs w:val="32"/>
        </w:rPr>
        <w:t>(一)加强组织领导。发挥市、区两级加快推进养老服务领</w:t>
      </w:r>
      <w:r>
        <w:rPr>
          <w:rFonts w:ascii="宋体" w:hAnsi="宋体" w:eastAsia="宋体" w:cs="宋体"/>
          <w:spacing w:val="1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7"/>
          <w:sz w:val="32"/>
          <w:szCs w:val="32"/>
        </w:rPr>
        <w:t>导小组和“品质养老”工作专班作用，不断健全“党委领导、政</w:t>
      </w:r>
      <w:r>
        <w:rPr>
          <w:rFonts w:ascii="宋体" w:hAnsi="宋体" w:eastAsia="宋体" w:cs="宋体"/>
          <w:spacing w:val="9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6"/>
          <w:sz w:val="32"/>
          <w:szCs w:val="32"/>
        </w:rPr>
        <w:t>府主导、社会参与、全民行动”的养老服务工作体系和机制，健</w:t>
      </w:r>
      <w:r>
        <w:rPr>
          <w:rFonts w:ascii="宋体" w:hAnsi="宋体" w:eastAsia="宋体" w:cs="宋体"/>
          <w:spacing w:val="9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全上下贯通、层层落实的责任体系，有效整合社区为老服务资</w:t>
      </w:r>
      <w:r>
        <w:rPr>
          <w:rFonts w:ascii="宋体" w:hAnsi="宋体" w:eastAsia="宋体" w:cs="宋体"/>
          <w:spacing w:val="-13"/>
          <w:sz w:val="32"/>
          <w:szCs w:val="32"/>
        </w:rPr>
        <w:t>源，</w:t>
      </w:r>
    </w:p>
    <w:p>
      <w:pPr>
        <w:spacing w:before="1" w:line="219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8"/>
          <w:sz w:val="32"/>
          <w:szCs w:val="32"/>
        </w:rPr>
        <w:t>凝聚工作合力。</w:t>
      </w:r>
    </w:p>
    <w:p>
      <w:pPr>
        <w:spacing w:before="171" w:line="317" w:lineRule="auto"/>
        <w:ind w:firstLine="739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(二)落实配建标准。严格执行《沈阳市居家养</w:t>
      </w:r>
      <w:r>
        <w:rPr>
          <w:rFonts w:ascii="宋体" w:hAnsi="宋体" w:eastAsia="宋体" w:cs="宋体"/>
          <w:spacing w:val="-3"/>
          <w:sz w:val="32"/>
          <w:szCs w:val="32"/>
        </w:rPr>
        <w:t>老服务条例》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关于居家养老服务设施配建要求，科学布局服务网络，在确保新</w:t>
      </w:r>
      <w:r>
        <w:rPr>
          <w:rFonts w:ascii="宋体" w:hAnsi="宋体" w:eastAsia="宋体" w:cs="宋体"/>
          <w:spacing w:val="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5"/>
          <w:sz w:val="32"/>
          <w:szCs w:val="32"/>
        </w:rPr>
        <w:t>建居住区养老服务设施与住房“四同步”原则的同时，推动补齐</w:t>
      </w:r>
    </w:p>
    <w:p>
      <w:pPr>
        <w:spacing w:before="1" w:line="219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老旧小区养老服务设施配建缺口。</w:t>
      </w:r>
    </w:p>
    <w:p>
      <w:pPr>
        <w:spacing w:before="172" w:line="317" w:lineRule="auto"/>
        <w:ind w:right="183" w:firstLine="739"/>
        <w:jc w:val="both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3"/>
          <w:sz w:val="32"/>
          <w:szCs w:val="32"/>
        </w:rPr>
        <w:t>(三)优化扶持政策。全面梳理老年人基本养老服务需</w:t>
      </w:r>
      <w:r>
        <w:rPr>
          <w:rFonts w:ascii="宋体" w:hAnsi="宋体" w:eastAsia="宋体" w:cs="宋体"/>
          <w:spacing w:val="2"/>
          <w:sz w:val="32"/>
          <w:szCs w:val="32"/>
        </w:rPr>
        <w:t>求和</w:t>
      </w:r>
      <w:r>
        <w:rPr>
          <w:rFonts w:ascii="宋体" w:hAnsi="宋体" w:eastAsia="宋体" w:cs="宋体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可利用的社会资源，以覆盖范围和实现程度不低于国家清单的要</w:t>
      </w:r>
      <w:r>
        <w:rPr>
          <w:rFonts w:ascii="宋体" w:hAnsi="宋体" w:eastAsia="宋体" w:cs="宋体"/>
          <w:spacing w:val="13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求，制定发布《沈阳市基本养老服务清单》,并对现有养老服务</w:t>
      </w:r>
      <w:r>
        <w:rPr>
          <w:rFonts w:ascii="宋体" w:hAnsi="宋体" w:eastAsia="宋体" w:cs="宋体"/>
          <w:spacing w:val="3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机构补贴扶持政策进行调整完善，进一步调动社会力量参与社区</w:t>
      </w:r>
    </w:p>
    <w:p>
      <w:pPr>
        <w:spacing w:line="219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居家养老服务的积极性。</w:t>
      </w:r>
    </w:p>
    <w:p>
      <w:pPr>
        <w:spacing w:before="169" w:line="680" w:lineRule="exact"/>
        <w:ind w:left="73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2"/>
          <w:position w:val="27"/>
          <w:sz w:val="32"/>
          <w:szCs w:val="32"/>
        </w:rPr>
        <w:t>(四)盘活存量资源。各地区要组织对社区所辖区域内的养</w:t>
      </w:r>
    </w:p>
    <w:p>
      <w:pPr>
        <w:spacing w:before="1" w:line="218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老服务资源进行摸底，组织社区和服务机构、服务组织开展对接，</w:t>
      </w:r>
    </w:p>
    <w:p>
      <w:pPr>
        <w:sectPr>
          <w:footerReference r:id="rId8" w:type="default"/>
          <w:pgSz w:w="11920" w:h="16840"/>
          <w:pgMar w:top="1431" w:right="1359" w:bottom="1342" w:left="1559" w:header="0" w:footer="1027" w:gutter="0"/>
          <w:cols w:space="720" w:num="1"/>
        </w:sectPr>
      </w:pP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01" w:line="550" w:lineRule="exact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position w:val="17"/>
          <w:sz w:val="31"/>
          <w:szCs w:val="31"/>
        </w:rPr>
        <w:t>将老年人养老服务需求向社会公布，帮助老年人对接服务资源，</w:t>
      </w:r>
    </w:p>
    <w:p>
      <w:pPr>
        <w:spacing w:before="1" w:line="218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让社区已有服务机构充分发挥作用。</w:t>
      </w:r>
    </w:p>
    <w:p>
      <w:pPr>
        <w:spacing w:before="211" w:line="334" w:lineRule="auto"/>
        <w:ind w:right="20" w:firstLine="774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z w:val="31"/>
          <w:szCs w:val="31"/>
        </w:rPr>
        <w:t>(五)培育市场主体。</w:t>
      </w:r>
      <w:r>
        <w:rPr>
          <w:rFonts w:ascii="宋体" w:hAnsi="宋体" w:eastAsia="宋体" w:cs="宋体"/>
          <w:spacing w:val="87"/>
          <w:sz w:val="31"/>
          <w:szCs w:val="31"/>
        </w:rPr>
        <w:t xml:space="preserve"> </w:t>
      </w:r>
      <w:r>
        <w:rPr>
          <w:rFonts w:ascii="宋体" w:hAnsi="宋体" w:eastAsia="宋体" w:cs="宋体"/>
          <w:sz w:val="31"/>
          <w:szCs w:val="31"/>
        </w:rPr>
        <w:t xml:space="preserve">加大本土养老服务企业培育力度，指 </w:t>
      </w:r>
      <w:r>
        <w:rPr>
          <w:rFonts w:ascii="宋体" w:hAnsi="宋体" w:eastAsia="宋体" w:cs="宋体"/>
          <w:spacing w:val="6"/>
          <w:sz w:val="31"/>
          <w:szCs w:val="31"/>
        </w:rPr>
        <w:t>导各地区通过公益创投、奖励扶持等形式，做强一批服务</w:t>
      </w:r>
      <w:r>
        <w:rPr>
          <w:rFonts w:ascii="宋体" w:hAnsi="宋体" w:eastAsia="宋体" w:cs="宋体"/>
          <w:spacing w:val="5"/>
          <w:sz w:val="31"/>
          <w:szCs w:val="31"/>
        </w:rPr>
        <w:t>力强、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运作规范、信誉良好的本土为老服务企业；积极引进国内外知名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6"/>
          <w:sz w:val="31"/>
          <w:szCs w:val="31"/>
        </w:rPr>
        <w:t>企业，带动全市养老服务高质量、多元化发展。</w:t>
      </w:r>
    </w:p>
    <w:p>
      <w:pPr>
        <w:spacing w:before="187" w:line="334" w:lineRule="auto"/>
        <w:ind w:right="66" w:firstLine="774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(六)发布服务场景。</w:t>
      </w:r>
      <w:r>
        <w:rPr>
          <w:rFonts w:ascii="宋体" w:hAnsi="宋体" w:eastAsia="宋体" w:cs="宋体"/>
          <w:spacing w:val="13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围绕“银发经济”,推出养老服务场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</w:rPr>
        <w:t>景项目，重点发展社区养老服务设施建设和运营、政府购买居家</w:t>
      </w:r>
      <w:r>
        <w:rPr>
          <w:rFonts w:ascii="宋体" w:hAnsi="宋体" w:eastAsia="宋体" w:cs="宋体"/>
          <w:spacing w:val="1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养老服务、家庭养老床位、家庭适老化改造、智慧养老、老年人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</w:rPr>
        <w:t>助餐、老年康复护理、适老化辅具租赁等项目，向社会释放投资</w:t>
      </w:r>
    </w:p>
    <w:p>
      <w:pPr>
        <w:spacing w:before="1" w:line="218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4"/>
          <w:sz w:val="31"/>
          <w:szCs w:val="31"/>
        </w:rPr>
        <w:t>与合作机会，激活养老服务市场化发展新动能。</w:t>
      </w:r>
    </w:p>
    <w:p>
      <w:pPr>
        <w:spacing w:before="191" w:line="334" w:lineRule="auto"/>
        <w:ind w:right="71" w:firstLine="770"/>
        <w:jc w:val="both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0"/>
          <w:sz w:val="31"/>
          <w:szCs w:val="31"/>
        </w:rPr>
        <w:t>(七)加强督导考核。将各地区工作推进情况纳入年度绩效</w:t>
      </w:r>
      <w:r>
        <w:rPr>
          <w:rFonts w:ascii="宋体" w:hAnsi="宋体" w:eastAsia="宋体" w:cs="宋体"/>
          <w:spacing w:val="12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</w:rPr>
        <w:t>考核，对已培育完成的社区进行验收和不定期抽查调度，做好建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</w:rPr>
        <w:t>章立制工作，巩固培育成果，确保社区居家养老工作常态化、长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3"/>
          <w:sz w:val="31"/>
          <w:szCs w:val="31"/>
        </w:rPr>
        <w:t>效化、可持续发展。</w:t>
      </w:r>
    </w:p>
    <w:p>
      <w:pPr>
        <w:spacing w:line="327" w:lineRule="auto"/>
        <w:rPr>
          <w:rFonts w:ascii="Arial"/>
          <w:sz w:val="21"/>
        </w:rPr>
      </w:pPr>
    </w:p>
    <w:p/>
    <w:p>
      <w:pPr>
        <w:spacing w:before="183" w:line="219" w:lineRule="auto"/>
        <w:ind w:left="629"/>
        <w:rPr>
          <w:rFonts w:hint="eastAsia" w:eastAsia="宋体"/>
          <w:lang w:val="en-US" w:eastAsia="zh-CN"/>
        </w:rPr>
        <w:sectPr>
          <w:footerReference r:id="rId9" w:type="default"/>
          <w:pgSz w:w="11920" w:h="16840"/>
          <w:pgMar w:top="1431" w:right="1484" w:bottom="1367" w:left="1559" w:header="0" w:footer="1059" w:gutter="0"/>
          <w:cols w:space="720" w:num="1"/>
        </w:sectPr>
      </w:pPr>
    </w:p>
    <w:p/>
    <w:sectPr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269"/>
      <w:jc w:val="center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spacing w:val="-4"/>
        <w:sz w:val="33"/>
        <w:szCs w:val="33"/>
      </w:rPr>
      <w:t>—</w:t>
    </w:r>
    <w:r>
      <w:rPr>
        <w:rFonts w:hint="eastAsia" w:ascii="宋体" w:hAnsi="宋体" w:eastAsia="宋体" w:cs="宋体"/>
        <w:spacing w:val="-4"/>
        <w:sz w:val="33"/>
        <w:szCs w:val="33"/>
        <w:lang w:val="en-US" w:eastAsia="zh-CN"/>
      </w:rPr>
      <w:t>1</w:t>
    </w:r>
    <w:r>
      <w:rPr>
        <w:rFonts w:ascii="宋体" w:hAnsi="宋体" w:eastAsia="宋体" w:cs="宋体"/>
        <w:spacing w:val="-4"/>
        <w:sz w:val="33"/>
        <w:szCs w:val="33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265"/>
      <w:jc w:val="center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</w:t>
    </w:r>
    <w:r>
      <w:rPr>
        <w:rFonts w:hint="eastAsia" w:ascii="宋体" w:hAnsi="宋体" w:eastAsia="宋体" w:cs="宋体"/>
        <w:spacing w:val="-4"/>
        <w:sz w:val="31"/>
        <w:szCs w:val="31"/>
        <w:lang w:val="en-US" w:eastAsia="zh-CN"/>
      </w:rPr>
      <w:t>3</w:t>
    </w:r>
    <w:r>
      <w:rPr>
        <w:rFonts w:ascii="宋体" w:hAnsi="宋体" w:eastAsia="宋体" w:cs="宋体"/>
        <w:spacing w:val="-4"/>
        <w:sz w:val="31"/>
        <w:szCs w:val="31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jc w:val="center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</w:t>
    </w:r>
    <w:r>
      <w:rPr>
        <w:rFonts w:hint="eastAsia" w:ascii="宋体" w:hAnsi="宋体" w:eastAsia="宋体" w:cs="宋体"/>
        <w:spacing w:val="-4"/>
        <w:sz w:val="32"/>
        <w:szCs w:val="32"/>
        <w:lang w:val="en-US" w:eastAsia="zh-CN"/>
      </w:rPr>
      <w:t>4</w:t>
    </w:r>
    <w:r>
      <w:rPr>
        <w:rFonts w:ascii="宋体" w:hAnsi="宋体" w:eastAsia="宋体" w:cs="宋体"/>
        <w:spacing w:val="-4"/>
        <w:sz w:val="32"/>
        <w:szCs w:val="32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jc w:val="center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</w:t>
    </w:r>
    <w:r>
      <w:rPr>
        <w:rFonts w:hint="eastAsia" w:ascii="宋体" w:hAnsi="宋体" w:eastAsia="宋体" w:cs="宋体"/>
        <w:spacing w:val="-4"/>
        <w:sz w:val="31"/>
        <w:szCs w:val="31"/>
        <w:lang w:val="en-US" w:eastAsia="zh-CN"/>
      </w:rPr>
      <w:t>5</w:t>
    </w:r>
    <w:r>
      <w:rPr>
        <w:rFonts w:ascii="宋体" w:hAnsi="宋体" w:eastAsia="宋体" w:cs="宋体"/>
        <w:spacing w:val="-4"/>
        <w:sz w:val="31"/>
        <w:szCs w:val="31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rPr>
        <w:rFonts w:ascii="宋体" w:hAnsi="宋体" w:eastAsia="宋体" w:cs="宋体"/>
        <w:sz w:val="32"/>
        <w:szCs w:val="32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lM2YwMmMwZGRkNmZlMGYwMGE1ZDE0YjJiZDFhNzAifQ=="/>
  </w:docVars>
  <w:rsids>
    <w:rsidRoot w:val="0BB41F77"/>
    <w:rsid w:val="0BB4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2023-02-03T02:26:00Z</dcterms:created>
  <dc:creator>Mr.Right</dc:creator>
  <cp:lastModifiedBy>Mr.Right</cp:lastModifiedBy>
  <dcterms:modified xsi:type="dcterms:W3CDTF">2023-02-03T02:28:13Z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101C1E22D72C4EBEAD0CAA416620B6D6</vt:lpwstr>
  </property>
</Properties>
</file>