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17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保障性住房领域基层政务公开标准目录</w:t>
      </w:r>
      <w:bookmarkEnd w:id="0"/>
    </w:p>
    <w:tbl>
      <w:tblPr>
        <w:tblStyle w:val="4"/>
        <w:tblW w:w="15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723"/>
        <w:gridCol w:w="1281"/>
        <w:gridCol w:w="1809"/>
        <w:gridCol w:w="3618"/>
        <w:gridCol w:w="1085"/>
        <w:gridCol w:w="1085"/>
        <w:gridCol w:w="1252"/>
        <w:gridCol w:w="723"/>
        <w:gridCol w:w="713"/>
        <w:gridCol w:w="553"/>
        <w:gridCol w:w="724"/>
        <w:gridCol w:w="723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54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80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3618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08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25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3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54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80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3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5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3" w:hRule="atLeast"/>
          <w:jc w:val="center"/>
        </w:trPr>
        <w:tc>
          <w:tcPr>
            <w:tcW w:w="5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法规政策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法律法规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文件名称；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文号；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发布部门；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发布日期；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实施日期；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正文。</w:t>
            </w:r>
          </w:p>
        </w:tc>
        <w:tc>
          <w:tcPr>
            <w:tcW w:w="3618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《中共中央办公厅国务院办公厅印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发〈关于全面推进政务公开工作的意见〉的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通知》、《国务院办公厅印发〈关于全面推进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政务公开工作的意见〉实施细则的通知》、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《住房和城乡建设部 财政部关于做好城镇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住房保障家庭租赁补贴工作的指导意见》《廉租住房保障办法》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建设部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第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162号令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85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信息获取（形成、变更）20个工作日内</w:t>
            </w:r>
          </w:p>
        </w:tc>
        <w:tc>
          <w:tcPr>
            <w:tcW w:w="1085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人民政府、住房保障行政主管部门</w:t>
            </w:r>
          </w:p>
        </w:tc>
        <w:tc>
          <w:tcPr>
            <w:tcW w:w="1252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政府网站        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1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3" w:hRule="atLeast"/>
          <w:jc w:val="center"/>
        </w:trPr>
        <w:tc>
          <w:tcPr>
            <w:tcW w:w="5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政策文件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文件名称；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文号；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发布部门；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发布日期；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实施日期；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正文。</w:t>
            </w:r>
          </w:p>
        </w:tc>
        <w:tc>
          <w:tcPr>
            <w:tcW w:w="3618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  <w:jc w:val="center"/>
        </w:trPr>
        <w:tc>
          <w:tcPr>
            <w:tcW w:w="5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资格审查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保障性住房申请受理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申请条件、程序、期限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所需材料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申请受理机构。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618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《沈阳市公共租赁住房管理规定》沈房发〔2020〕4 号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《沈阳市城市低收入住房困难家庭住房保障办法》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沈房发【20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】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号               </w:t>
            </w:r>
          </w:p>
        </w:tc>
        <w:tc>
          <w:tcPr>
            <w:tcW w:w="1085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1085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人民政府、住房保障行政主管部门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政府网站       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>
      <w:pPr>
        <w:numPr>
          <w:ilvl w:val="0"/>
          <w:numId w:val="0"/>
        </w:numPr>
        <w:ind w:left="630" w:leftChars="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1" w:name="_GoBack"/>
      <w:bookmarkEnd w:id="1"/>
    </w:p>
    <w:sectPr>
      <w:footerReference r:id="rId4" w:type="first"/>
      <w:footerReference r:id="rId3" w:type="default"/>
      <w:pgSz w:w="16838" w:h="11906" w:orient="landscape"/>
      <w:pgMar w:top="1597" w:right="1440" w:bottom="869" w:left="144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  <w:rFonts w:hint="eastAsia"/>
      </w:rPr>
    </w:pPr>
  </w:p>
  <w:p>
    <w:pPr>
      <w:pStyle w:val="3"/>
      <w:jc w:val="center"/>
      <w:rPr>
        <w:rFonts w:hint="eastAsia"/>
      </w:rPr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wOGE1NTI2NmRhNTA3OGFlYzJiYjBlMDRmNzhiMWEifQ=="/>
  </w:docVars>
  <w:rsids>
    <w:rsidRoot w:val="00000000"/>
    <w:rsid w:val="00305CE7"/>
    <w:rsid w:val="087B366A"/>
    <w:rsid w:val="09412DDC"/>
    <w:rsid w:val="09A82D92"/>
    <w:rsid w:val="0CB657C6"/>
    <w:rsid w:val="0EA23A12"/>
    <w:rsid w:val="121828CD"/>
    <w:rsid w:val="168A53F0"/>
    <w:rsid w:val="19D83220"/>
    <w:rsid w:val="264D28A0"/>
    <w:rsid w:val="307153DD"/>
    <w:rsid w:val="355E0D98"/>
    <w:rsid w:val="37F21700"/>
    <w:rsid w:val="39C97EC8"/>
    <w:rsid w:val="44124799"/>
    <w:rsid w:val="4B5E1E3D"/>
    <w:rsid w:val="4B6E09A6"/>
    <w:rsid w:val="4FF82FCD"/>
    <w:rsid w:val="53604BAA"/>
    <w:rsid w:val="591C42D0"/>
    <w:rsid w:val="5D785C45"/>
    <w:rsid w:val="627F48A3"/>
    <w:rsid w:val="633767B0"/>
    <w:rsid w:val="6F824A02"/>
    <w:rsid w:val="71D1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2023-11-22T02:57:00Z</dcterms:created>
  <dc:creator>Administrator</dc:creator>
  <cp:lastModifiedBy>WPS_1342168902</cp:lastModifiedBy>
  <dcterms:modified xsi:type="dcterms:W3CDTF">2023-11-27T02:53:46Z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5C9646C67B9847B1A1A863C39670EC49_13</vt:lpwstr>
  </property>
</Properties>
</file>