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r>
        <w:rPr>
          <w:rFonts w:hint="eastAsia"/>
          <w:b/>
          <w:sz w:val="44"/>
          <w:szCs w:val="44"/>
        </w:rPr>
        <w:t>康平县张强九年一贯制学校</w:t>
      </w:r>
    </w:p>
    <w:p>
      <w:pPr>
        <w:jc w:val="center"/>
        <w:rPr>
          <w:rFonts w:hint="eastAsia"/>
          <w:b/>
          <w:sz w:val="44"/>
          <w:szCs w:val="44"/>
        </w:rPr>
      </w:pPr>
      <w:r>
        <w:rPr>
          <w:rFonts w:hint="eastAsia"/>
          <w:b/>
          <w:sz w:val="44"/>
          <w:szCs w:val="44"/>
        </w:rPr>
        <w:t>20</w:t>
      </w:r>
      <w:r>
        <w:rPr>
          <w:rFonts w:hint="eastAsia"/>
          <w:b/>
          <w:sz w:val="44"/>
          <w:szCs w:val="44"/>
          <w:lang w:val="en-US" w:eastAsia="zh-CN"/>
        </w:rPr>
        <w:t>21</w:t>
      </w:r>
      <w:r>
        <w:rPr>
          <w:rFonts w:hint="eastAsia"/>
          <w:b/>
          <w:sz w:val="44"/>
          <w:szCs w:val="44"/>
        </w:rPr>
        <w:t>年预算公开说明</w:t>
      </w:r>
    </w:p>
    <w:p>
      <w:pPr>
        <w:rPr>
          <w:rFonts w:hint="eastAsia"/>
        </w:rPr>
      </w:pPr>
    </w:p>
    <w:p>
      <w:pPr>
        <w:pStyle w:val="9"/>
        <w:ind w:firstLine="630" w:firstLineChars="196"/>
        <w:rPr>
          <w:rFonts w:hint="eastAsia" w:ascii="仿宋" w:hAnsi="仿宋" w:eastAsia="仿宋"/>
          <w:b/>
          <w:sz w:val="32"/>
          <w:szCs w:val="32"/>
        </w:rPr>
      </w:pPr>
      <w:r>
        <w:rPr>
          <w:rFonts w:hint="eastAsia" w:ascii="仿宋" w:hAnsi="仿宋" w:eastAsia="仿宋"/>
          <w:b/>
          <w:sz w:val="32"/>
          <w:szCs w:val="32"/>
        </w:rPr>
        <w:t>一、部门主要职责及机构设置情况</w:t>
      </w:r>
    </w:p>
    <w:p>
      <w:pPr>
        <w:ind w:firstLine="643" w:firstLineChars="200"/>
        <w:rPr>
          <w:rFonts w:hint="eastAsia" w:ascii="仿宋" w:hAnsi="仿宋" w:eastAsia="仿宋" w:cs="仿宋"/>
          <w:b/>
          <w:sz w:val="32"/>
          <w:szCs w:val="32"/>
          <w:lang w:val="en-US" w:eastAsia="zh-CN"/>
        </w:rPr>
      </w:pPr>
      <w:r>
        <w:rPr>
          <w:rFonts w:hint="eastAsia" w:ascii="仿宋" w:hAnsi="仿宋" w:eastAsia="仿宋" w:cs="仿宋"/>
          <w:b/>
          <w:sz w:val="32"/>
          <w:szCs w:val="32"/>
        </w:rPr>
        <w:t>康平县张强九年一贯制学校是一所实施义务教育，促进教育事业发展及学历教育的事业单位，单位机构设置为一个，编制人数18</w:t>
      </w:r>
      <w:r>
        <w:rPr>
          <w:rFonts w:hint="eastAsia" w:ascii="仿宋" w:hAnsi="仿宋" w:eastAsia="仿宋" w:cs="仿宋"/>
          <w:b/>
          <w:sz w:val="32"/>
          <w:szCs w:val="32"/>
          <w:lang w:val="en-US" w:eastAsia="zh-CN"/>
        </w:rPr>
        <w:t>1</w:t>
      </w:r>
      <w:r>
        <w:rPr>
          <w:rFonts w:hint="eastAsia" w:ascii="仿宋" w:hAnsi="仿宋" w:eastAsia="仿宋" w:cs="仿宋"/>
          <w:b/>
          <w:sz w:val="32"/>
          <w:szCs w:val="32"/>
        </w:rPr>
        <w:t>人，实有在职</w:t>
      </w:r>
      <w:r>
        <w:rPr>
          <w:rFonts w:hint="eastAsia" w:ascii="仿宋" w:hAnsi="仿宋" w:eastAsia="仿宋" w:cs="仿宋"/>
          <w:b/>
          <w:sz w:val="32"/>
          <w:szCs w:val="32"/>
          <w:lang w:val="en-US" w:eastAsia="zh-CN"/>
        </w:rPr>
        <w:t>154</w:t>
      </w:r>
      <w:r>
        <w:rPr>
          <w:rFonts w:hint="eastAsia" w:ascii="仿宋" w:hAnsi="仿宋" w:eastAsia="仿宋" w:cs="仿宋"/>
          <w:b/>
          <w:sz w:val="32"/>
          <w:szCs w:val="32"/>
        </w:rPr>
        <w:t>人，离休</w:t>
      </w:r>
      <w:r>
        <w:rPr>
          <w:rFonts w:hint="eastAsia" w:ascii="仿宋" w:hAnsi="仿宋" w:eastAsia="仿宋" w:cs="仿宋"/>
          <w:b/>
          <w:sz w:val="32"/>
          <w:szCs w:val="32"/>
          <w:lang w:val="en-US" w:eastAsia="zh-CN"/>
        </w:rPr>
        <w:t>2</w:t>
      </w:r>
      <w:r>
        <w:rPr>
          <w:rFonts w:hint="eastAsia" w:ascii="仿宋" w:hAnsi="仿宋" w:eastAsia="仿宋" w:cs="仿宋"/>
          <w:b/>
          <w:sz w:val="32"/>
          <w:szCs w:val="32"/>
        </w:rPr>
        <w:t>人，</w:t>
      </w:r>
      <w:r>
        <w:rPr>
          <w:rFonts w:hint="eastAsia" w:ascii="仿宋" w:hAnsi="仿宋" w:eastAsia="仿宋" w:cs="仿宋"/>
          <w:b/>
          <w:sz w:val="32"/>
          <w:szCs w:val="32"/>
          <w:lang w:val="en-US" w:eastAsia="zh-CN"/>
        </w:rPr>
        <w:t>退休131人，</w:t>
      </w:r>
      <w:r>
        <w:rPr>
          <w:rFonts w:hint="eastAsia" w:ascii="仿宋" w:hAnsi="仿宋" w:eastAsia="仿宋" w:cs="仿宋"/>
          <w:b/>
          <w:sz w:val="32"/>
          <w:szCs w:val="32"/>
        </w:rPr>
        <w:t>遗属3</w:t>
      </w:r>
      <w:r>
        <w:rPr>
          <w:rFonts w:hint="eastAsia" w:ascii="仿宋" w:hAnsi="仿宋" w:eastAsia="仿宋" w:cs="仿宋"/>
          <w:b/>
          <w:sz w:val="32"/>
          <w:szCs w:val="32"/>
          <w:lang w:val="en-US" w:eastAsia="zh-CN"/>
        </w:rPr>
        <w:t>1</w:t>
      </w:r>
      <w:r>
        <w:rPr>
          <w:rFonts w:hint="eastAsia" w:ascii="仿宋" w:hAnsi="仿宋" w:eastAsia="仿宋" w:cs="仿宋"/>
          <w:b/>
          <w:sz w:val="32"/>
          <w:szCs w:val="32"/>
        </w:rPr>
        <w:t>人，民师退休</w:t>
      </w:r>
      <w:r>
        <w:rPr>
          <w:rFonts w:hint="eastAsia" w:ascii="仿宋" w:hAnsi="仿宋" w:eastAsia="仿宋" w:cs="仿宋"/>
          <w:b/>
          <w:sz w:val="32"/>
          <w:szCs w:val="32"/>
          <w:lang w:val="en-US" w:eastAsia="zh-CN"/>
        </w:rPr>
        <w:t>7</w:t>
      </w:r>
      <w:r>
        <w:rPr>
          <w:rFonts w:hint="eastAsia" w:ascii="仿宋" w:hAnsi="仿宋" w:eastAsia="仿宋" w:cs="仿宋"/>
          <w:b/>
          <w:sz w:val="32"/>
          <w:szCs w:val="32"/>
        </w:rPr>
        <w:t>人，精简下放</w:t>
      </w:r>
      <w:r>
        <w:rPr>
          <w:rFonts w:hint="eastAsia" w:ascii="仿宋" w:hAnsi="仿宋" w:eastAsia="仿宋" w:cs="仿宋"/>
          <w:b/>
          <w:sz w:val="32"/>
          <w:szCs w:val="32"/>
          <w:lang w:val="en-US" w:eastAsia="zh-CN"/>
        </w:rPr>
        <w:t>1</w:t>
      </w:r>
      <w:r>
        <w:rPr>
          <w:rFonts w:hint="eastAsia" w:ascii="仿宋" w:hAnsi="仿宋" w:eastAsia="仿宋" w:cs="仿宋"/>
          <w:b/>
          <w:sz w:val="32"/>
          <w:szCs w:val="32"/>
        </w:rPr>
        <w:t>人，伤残补助1人。</w:t>
      </w:r>
      <w:r>
        <w:rPr>
          <w:rFonts w:hint="eastAsia" w:ascii="仿宋" w:hAnsi="仿宋" w:eastAsia="仿宋" w:cs="仿宋"/>
          <w:b/>
          <w:sz w:val="32"/>
          <w:szCs w:val="32"/>
          <w:lang w:val="en-US" w:eastAsia="zh-CN"/>
        </w:rPr>
        <w:t>在校学生数1591人。</w:t>
      </w:r>
    </w:p>
    <w:p>
      <w:pPr>
        <w:ind w:firstLine="643" w:firstLineChars="200"/>
        <w:rPr>
          <w:rFonts w:hint="eastAsia" w:ascii="仿宋" w:hAnsi="仿宋" w:eastAsia="仿宋"/>
          <w:b/>
          <w:sz w:val="32"/>
          <w:szCs w:val="32"/>
        </w:rPr>
      </w:pPr>
      <w:r>
        <w:rPr>
          <w:rFonts w:hint="eastAsia" w:ascii="仿宋" w:hAnsi="仿宋" w:eastAsia="仿宋"/>
          <w:b/>
          <w:sz w:val="32"/>
          <w:szCs w:val="32"/>
        </w:rPr>
        <w:t>二、预算收支增减变化情况</w:t>
      </w:r>
    </w:p>
    <w:p>
      <w:pPr>
        <w:ind w:firstLine="643" w:firstLineChars="200"/>
        <w:rPr>
          <w:rFonts w:hint="eastAsia" w:ascii="仿宋" w:hAnsi="仿宋" w:eastAsia="仿宋"/>
          <w:b/>
          <w:sz w:val="32"/>
          <w:szCs w:val="32"/>
        </w:rPr>
      </w:pPr>
      <w:r>
        <w:rPr>
          <w:rFonts w:hint="eastAsia" w:ascii="仿宋" w:hAnsi="仿宋" w:eastAsia="仿宋"/>
          <w:b/>
          <w:sz w:val="32"/>
          <w:szCs w:val="32"/>
        </w:rPr>
        <w:t>我单位各项经费均为财政拨款，无其他收入，财政各项拨款均及时拨付，基本能保证本单位工作正常运转，各项支出均按财政要求比重支出。</w:t>
      </w:r>
    </w:p>
    <w:p>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w:t>
      </w:r>
      <w:r>
        <w:rPr>
          <w:rFonts w:hint="eastAsia" w:ascii="仿宋" w:hAnsi="仿宋" w:eastAsia="仿宋" w:cs="仿宋"/>
          <w:b/>
          <w:bCs/>
          <w:sz w:val="32"/>
          <w:szCs w:val="32"/>
        </w:rPr>
        <w:tab/>
      </w:r>
      <w:r>
        <w:rPr>
          <w:rFonts w:hint="eastAsia" w:ascii="仿宋" w:hAnsi="仿宋" w:eastAsia="仿宋" w:cs="仿宋"/>
          <w:b/>
          <w:bCs/>
          <w:sz w:val="32"/>
          <w:szCs w:val="32"/>
        </w:rPr>
        <w:t>20</w:t>
      </w:r>
      <w:r>
        <w:rPr>
          <w:rFonts w:hint="eastAsia" w:ascii="仿宋" w:hAnsi="仿宋" w:eastAsia="仿宋" w:cs="仿宋"/>
          <w:b/>
          <w:bCs/>
          <w:sz w:val="32"/>
          <w:szCs w:val="32"/>
          <w:lang w:val="en-US" w:eastAsia="zh-CN"/>
        </w:rPr>
        <w:t>20</w:t>
      </w:r>
      <w:r>
        <w:rPr>
          <w:rFonts w:hint="eastAsia" w:ascii="仿宋" w:hAnsi="仿宋" w:eastAsia="仿宋" w:cs="仿宋"/>
          <w:b/>
          <w:bCs/>
          <w:sz w:val="32"/>
          <w:szCs w:val="32"/>
        </w:rPr>
        <w:t>年预算收入为211</w:t>
      </w:r>
      <w:r>
        <w:rPr>
          <w:rFonts w:hint="eastAsia" w:ascii="仿宋" w:hAnsi="仿宋" w:eastAsia="仿宋" w:cs="仿宋"/>
          <w:b/>
          <w:bCs/>
          <w:sz w:val="32"/>
          <w:szCs w:val="32"/>
          <w:lang w:val="en-US" w:eastAsia="zh-CN"/>
        </w:rPr>
        <w:t>1.78</w:t>
      </w:r>
      <w:r>
        <w:rPr>
          <w:rFonts w:hint="eastAsia" w:ascii="仿宋" w:hAnsi="仿宋" w:eastAsia="仿宋" w:cs="仿宋"/>
          <w:b/>
          <w:bCs/>
          <w:sz w:val="32"/>
          <w:szCs w:val="32"/>
        </w:rPr>
        <w:t>万元，预算支出为211</w:t>
      </w:r>
      <w:r>
        <w:rPr>
          <w:rFonts w:hint="eastAsia" w:ascii="仿宋" w:hAnsi="仿宋" w:eastAsia="仿宋" w:cs="仿宋"/>
          <w:b/>
          <w:bCs/>
          <w:sz w:val="32"/>
          <w:szCs w:val="32"/>
          <w:lang w:val="en-US" w:eastAsia="zh-CN"/>
        </w:rPr>
        <w:t>1.78</w:t>
      </w:r>
      <w:r>
        <w:rPr>
          <w:rFonts w:hint="eastAsia" w:ascii="仿宋" w:hAnsi="仿宋" w:eastAsia="仿宋" w:cs="仿宋"/>
          <w:b/>
          <w:bCs/>
          <w:sz w:val="32"/>
          <w:szCs w:val="32"/>
        </w:rPr>
        <w:t>万元；20</w:t>
      </w:r>
      <w:r>
        <w:rPr>
          <w:rFonts w:hint="eastAsia" w:ascii="仿宋" w:hAnsi="仿宋" w:eastAsia="仿宋" w:cs="仿宋"/>
          <w:b/>
          <w:bCs/>
          <w:sz w:val="32"/>
          <w:szCs w:val="32"/>
          <w:lang w:val="en-US" w:eastAsia="zh-CN"/>
        </w:rPr>
        <w:t>21</w:t>
      </w:r>
      <w:r>
        <w:rPr>
          <w:rFonts w:hint="eastAsia" w:ascii="仿宋" w:hAnsi="仿宋" w:eastAsia="仿宋" w:cs="仿宋"/>
          <w:b/>
          <w:bCs/>
          <w:sz w:val="32"/>
          <w:szCs w:val="32"/>
        </w:rPr>
        <w:t>年预算收入为21</w:t>
      </w:r>
      <w:r>
        <w:rPr>
          <w:rFonts w:hint="eastAsia" w:ascii="仿宋" w:hAnsi="仿宋" w:eastAsia="仿宋" w:cs="仿宋"/>
          <w:b/>
          <w:bCs/>
          <w:sz w:val="32"/>
          <w:szCs w:val="32"/>
          <w:lang w:val="en-US" w:eastAsia="zh-CN"/>
        </w:rPr>
        <w:t>21.78</w:t>
      </w:r>
      <w:r>
        <w:rPr>
          <w:rFonts w:hint="eastAsia" w:ascii="仿宋" w:hAnsi="仿宋" w:eastAsia="仿宋" w:cs="仿宋"/>
          <w:b/>
          <w:bCs/>
          <w:sz w:val="32"/>
          <w:szCs w:val="32"/>
        </w:rPr>
        <w:t>万元，预算支出为21</w:t>
      </w:r>
      <w:r>
        <w:rPr>
          <w:rFonts w:hint="eastAsia" w:ascii="仿宋" w:hAnsi="仿宋" w:eastAsia="仿宋" w:cs="仿宋"/>
          <w:b/>
          <w:bCs/>
          <w:sz w:val="32"/>
          <w:szCs w:val="32"/>
          <w:lang w:val="en-US" w:eastAsia="zh-CN"/>
        </w:rPr>
        <w:t>21.77</w:t>
      </w:r>
      <w:r>
        <w:rPr>
          <w:rFonts w:hint="eastAsia" w:ascii="仿宋" w:hAnsi="仿宋" w:eastAsia="仿宋" w:cs="仿宋"/>
          <w:b/>
          <w:bCs/>
          <w:sz w:val="32"/>
          <w:szCs w:val="32"/>
        </w:rPr>
        <w:t>万元；20</w:t>
      </w:r>
      <w:r>
        <w:rPr>
          <w:rFonts w:hint="eastAsia" w:ascii="仿宋" w:hAnsi="仿宋" w:eastAsia="仿宋" w:cs="仿宋"/>
          <w:b/>
          <w:bCs/>
          <w:sz w:val="32"/>
          <w:szCs w:val="32"/>
          <w:lang w:val="en-US" w:eastAsia="zh-CN"/>
        </w:rPr>
        <w:t>21</w:t>
      </w:r>
      <w:r>
        <w:rPr>
          <w:rFonts w:hint="eastAsia" w:ascii="仿宋" w:hAnsi="仿宋" w:eastAsia="仿宋" w:cs="仿宋"/>
          <w:b/>
          <w:bCs/>
          <w:sz w:val="32"/>
          <w:szCs w:val="32"/>
        </w:rPr>
        <w:t>年与20</w:t>
      </w:r>
      <w:r>
        <w:rPr>
          <w:rFonts w:hint="eastAsia" w:ascii="仿宋" w:hAnsi="仿宋" w:eastAsia="仿宋" w:cs="仿宋"/>
          <w:b/>
          <w:bCs/>
          <w:sz w:val="32"/>
          <w:szCs w:val="32"/>
          <w:lang w:val="en-US" w:eastAsia="zh-CN"/>
        </w:rPr>
        <w:t>20</w:t>
      </w:r>
      <w:r>
        <w:rPr>
          <w:rFonts w:hint="eastAsia" w:ascii="仿宋" w:hAnsi="仿宋" w:eastAsia="仿宋" w:cs="仿宋"/>
          <w:b/>
          <w:bCs/>
          <w:sz w:val="32"/>
          <w:szCs w:val="32"/>
        </w:rPr>
        <w:t>年预算收支相比</w:t>
      </w:r>
      <w:r>
        <w:rPr>
          <w:rFonts w:hint="eastAsia" w:ascii="仿宋" w:hAnsi="仿宋" w:eastAsia="仿宋" w:cs="仿宋"/>
          <w:b/>
          <w:bCs/>
          <w:sz w:val="32"/>
          <w:szCs w:val="32"/>
          <w:lang w:val="en-US" w:eastAsia="zh-CN"/>
        </w:rPr>
        <w:t>增加</w:t>
      </w:r>
      <w:r>
        <w:rPr>
          <w:rFonts w:hint="eastAsia" w:ascii="仿宋" w:hAnsi="仿宋" w:eastAsia="仿宋" w:cs="仿宋"/>
          <w:b/>
          <w:bCs/>
          <w:sz w:val="32"/>
          <w:szCs w:val="32"/>
        </w:rPr>
        <w:t>了</w:t>
      </w:r>
      <w:r>
        <w:rPr>
          <w:rFonts w:hint="eastAsia" w:ascii="仿宋" w:hAnsi="仿宋" w:eastAsia="仿宋" w:cs="仿宋"/>
          <w:b/>
          <w:bCs/>
          <w:sz w:val="32"/>
          <w:szCs w:val="32"/>
          <w:lang w:val="en-US" w:eastAsia="zh-CN"/>
        </w:rPr>
        <w:t>10</w:t>
      </w:r>
      <w:r>
        <w:rPr>
          <w:rFonts w:hint="eastAsia" w:ascii="仿宋" w:hAnsi="仿宋" w:eastAsia="仿宋" w:cs="仿宋"/>
          <w:b/>
          <w:bCs/>
          <w:sz w:val="32"/>
          <w:szCs w:val="32"/>
        </w:rPr>
        <w:t>万元，</w:t>
      </w:r>
      <w:r>
        <w:rPr>
          <w:rFonts w:hint="eastAsia" w:ascii="仿宋" w:hAnsi="仿宋" w:eastAsia="仿宋" w:cs="仿宋"/>
          <w:b/>
          <w:bCs/>
          <w:sz w:val="32"/>
          <w:szCs w:val="32"/>
          <w:lang w:val="en-US" w:eastAsia="zh-CN"/>
        </w:rPr>
        <w:t>增加</w:t>
      </w:r>
      <w:r>
        <w:rPr>
          <w:rFonts w:hint="eastAsia" w:ascii="仿宋" w:hAnsi="仿宋" w:eastAsia="仿宋" w:cs="仿宋"/>
          <w:b/>
          <w:bCs/>
          <w:sz w:val="32"/>
          <w:szCs w:val="32"/>
        </w:rPr>
        <w:t>了</w:t>
      </w:r>
      <w:r>
        <w:rPr>
          <w:rFonts w:hint="eastAsia" w:ascii="仿宋" w:hAnsi="仿宋" w:eastAsia="仿宋" w:cs="仿宋"/>
          <w:b/>
          <w:bCs/>
          <w:sz w:val="32"/>
          <w:szCs w:val="32"/>
          <w:lang w:val="en-US" w:eastAsia="zh-CN"/>
        </w:rPr>
        <w:t>0.05</w:t>
      </w:r>
      <w:r>
        <w:rPr>
          <w:rFonts w:hint="eastAsia" w:ascii="仿宋" w:hAnsi="仿宋" w:eastAsia="仿宋" w:cs="仿宋"/>
          <w:b/>
          <w:bCs/>
          <w:sz w:val="32"/>
          <w:szCs w:val="32"/>
        </w:rPr>
        <w:t>%。</w:t>
      </w:r>
      <w:r>
        <w:rPr>
          <w:rFonts w:hint="eastAsia" w:ascii="仿宋" w:hAnsi="仿宋" w:eastAsia="仿宋" w:cs="仿宋"/>
          <w:b/>
          <w:bCs/>
          <w:sz w:val="32"/>
          <w:szCs w:val="32"/>
        </w:rPr>
        <w:tab/>
      </w:r>
      <w:r>
        <w:rPr>
          <w:rFonts w:hint="eastAsia" w:ascii="仿宋" w:hAnsi="仿宋" w:eastAsia="仿宋" w:cs="仿宋"/>
          <w:b/>
          <w:bCs/>
          <w:sz w:val="32"/>
          <w:szCs w:val="32"/>
        </w:rPr>
        <w:tab/>
      </w:r>
      <w:r>
        <w:rPr>
          <w:rFonts w:hint="eastAsia" w:ascii="仿宋" w:hAnsi="仿宋" w:eastAsia="仿宋" w:cs="仿宋"/>
          <w:b/>
          <w:bCs/>
          <w:sz w:val="32"/>
          <w:szCs w:val="32"/>
        </w:rPr>
        <w:tab/>
      </w:r>
    </w:p>
    <w:p>
      <w:pPr>
        <w:pStyle w:val="4"/>
        <w:spacing w:before="0" w:beforeAutospacing="0" w:after="0" w:afterAutospacing="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ab/>
      </w:r>
      <w:r>
        <w:rPr>
          <w:rFonts w:hint="eastAsia" w:ascii="仿宋" w:hAnsi="仿宋" w:eastAsia="仿宋" w:cs="仿宋"/>
          <w:b/>
          <w:bCs/>
          <w:sz w:val="32"/>
          <w:szCs w:val="32"/>
        </w:rPr>
        <w:t>2、结转和结余资金上年年末数与本年年初数一致。</w:t>
      </w:r>
    </w:p>
    <w:p>
      <w:pPr>
        <w:pStyle w:val="4"/>
        <w:spacing w:before="0" w:beforeAutospacing="0" w:after="0" w:afterAutospacing="0"/>
        <w:ind w:firstLine="643" w:firstLineChars="200"/>
        <w:rPr>
          <w:rFonts w:hint="eastAsia" w:ascii="仿宋" w:hAnsi="仿宋" w:eastAsia="仿宋"/>
          <w:sz w:val="32"/>
          <w:szCs w:val="32"/>
        </w:rPr>
      </w:pPr>
      <w:r>
        <w:rPr>
          <w:rFonts w:hint="eastAsia" w:ascii="仿宋" w:hAnsi="仿宋" w:eastAsia="仿宋" w:cs="仿宋"/>
          <w:b/>
          <w:bCs/>
          <w:sz w:val="32"/>
          <w:szCs w:val="32"/>
        </w:rPr>
        <w:t xml:space="preserve"> 3、主要指标上下年变动幅度没有超过</w:t>
      </w: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%，机构人员指标上下年变动幅度没有超过</w:t>
      </w: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w:t>
      </w:r>
    </w:p>
    <w:p>
      <w:pPr>
        <w:pStyle w:val="4"/>
        <w:spacing w:before="0" w:beforeAutospacing="0" w:after="0" w:afterAutospacing="0"/>
        <w:ind w:firstLine="630" w:firstLineChars="196"/>
        <w:rPr>
          <w:rFonts w:hint="eastAsia" w:ascii="仿宋" w:hAnsi="仿宋" w:eastAsia="仿宋"/>
          <w:b/>
          <w:sz w:val="32"/>
          <w:szCs w:val="32"/>
        </w:rPr>
      </w:pPr>
      <w:r>
        <w:rPr>
          <w:rFonts w:hint="eastAsia" w:ascii="仿宋" w:hAnsi="仿宋" w:eastAsia="仿宋"/>
          <w:b/>
          <w:sz w:val="32"/>
          <w:szCs w:val="32"/>
        </w:rPr>
        <w:t>三、机关运行费安排情况</w:t>
      </w:r>
    </w:p>
    <w:p>
      <w:pPr>
        <w:pStyle w:val="4"/>
        <w:spacing w:before="0" w:beforeAutospacing="0" w:after="0" w:afterAutospacing="0"/>
        <w:ind w:firstLine="482" w:firstLineChars="150"/>
        <w:rPr>
          <w:rFonts w:hint="eastAsia" w:ascii="仿宋" w:hAnsi="仿宋" w:eastAsia="仿宋"/>
          <w:sz w:val="32"/>
          <w:szCs w:val="32"/>
        </w:rPr>
      </w:pPr>
      <w:r>
        <w:rPr>
          <w:rFonts w:hint="eastAsia" w:ascii="仿宋" w:hAnsi="仿宋" w:eastAsia="仿宋"/>
          <w:b/>
          <w:sz w:val="32"/>
          <w:szCs w:val="32"/>
        </w:rPr>
        <w:t>康平县张强九年一贯制学校为全额拨款事业单位，</w:t>
      </w:r>
      <w:r>
        <w:rPr>
          <w:rFonts w:hint="eastAsia" w:ascii="仿宋" w:hAnsi="仿宋" w:eastAsia="仿宋" w:cs="仿宋"/>
          <w:b/>
          <w:bCs/>
          <w:sz w:val="32"/>
          <w:szCs w:val="32"/>
        </w:rPr>
        <w:t>2021 年局本级机关运行经费财政拨款预算 0 万元，比 2020 年预算减少 0 万元，下降 0%。</w:t>
      </w:r>
    </w:p>
    <w:p>
      <w:pPr>
        <w:pStyle w:val="4"/>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四、政府采购安排情况</w:t>
      </w:r>
    </w:p>
    <w:p>
      <w:pPr>
        <w:pStyle w:val="4"/>
        <w:spacing w:before="0" w:beforeAutospacing="0" w:after="0" w:afterAutospacing="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2021 年康平县</w:t>
      </w:r>
      <w:r>
        <w:rPr>
          <w:rFonts w:hint="eastAsia" w:ascii="仿宋" w:hAnsi="仿宋" w:eastAsia="仿宋" w:cs="仿宋"/>
          <w:b/>
          <w:bCs/>
          <w:sz w:val="32"/>
          <w:szCs w:val="32"/>
          <w:lang w:eastAsia="zh-CN"/>
        </w:rPr>
        <w:t>张强</w:t>
      </w:r>
      <w:r>
        <w:rPr>
          <w:rFonts w:hint="eastAsia" w:ascii="仿宋" w:hAnsi="仿宋" w:eastAsia="仿宋" w:cs="仿宋"/>
          <w:b/>
          <w:bCs/>
          <w:sz w:val="32"/>
          <w:szCs w:val="32"/>
        </w:rPr>
        <w:t>九年一贯制学校政府采购预算总额 0 万元，其中：政府采购货物预算 0 万元、政府采购工程预算 0 万元、政府采购服务预算 0 万元。 </w:t>
      </w:r>
    </w:p>
    <w:p>
      <w:pPr>
        <w:pStyle w:val="4"/>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五、“三公”经费增减变化原因等情况说明</w:t>
      </w:r>
    </w:p>
    <w:p>
      <w:pPr>
        <w:pStyle w:val="4"/>
        <w:spacing w:before="0" w:beforeAutospacing="0" w:after="0" w:afterAutospacing="0"/>
        <w:ind w:left="480"/>
        <w:rPr>
          <w:rFonts w:hint="eastAsia" w:ascii="仿宋" w:hAnsi="仿宋" w:eastAsia="仿宋" w:cs="仿宋"/>
          <w:b/>
          <w:bCs/>
          <w:sz w:val="32"/>
          <w:szCs w:val="32"/>
        </w:rPr>
      </w:pPr>
      <w:r>
        <w:rPr>
          <w:rFonts w:hint="eastAsia" w:ascii="仿宋" w:hAnsi="仿宋" w:eastAsia="仿宋" w:cs="仿宋"/>
          <w:b/>
          <w:bCs/>
          <w:sz w:val="32"/>
          <w:szCs w:val="32"/>
        </w:rPr>
        <w:t>2021 年一般公共预算“三公”经费预算数 0万元， 其</w:t>
      </w:r>
    </w:p>
    <w:p>
      <w:pPr>
        <w:pStyle w:val="4"/>
        <w:spacing w:before="0" w:beforeAutospacing="0" w:after="0" w:afterAutospacing="0"/>
        <w:rPr>
          <w:rFonts w:hint="eastAsia" w:ascii="仿宋" w:hAnsi="仿宋" w:eastAsia="仿宋" w:cs="仿宋"/>
          <w:b w:val="0"/>
          <w:bCs w:val="0"/>
          <w:sz w:val="32"/>
          <w:szCs w:val="32"/>
        </w:rPr>
      </w:pPr>
      <w:r>
        <w:rPr>
          <w:rFonts w:hint="eastAsia" w:ascii="仿宋" w:hAnsi="仿宋" w:eastAsia="仿宋" w:cs="仿宋"/>
          <w:b/>
          <w:bCs/>
          <w:sz w:val="32"/>
          <w:szCs w:val="32"/>
        </w:rPr>
        <w:t>中：公务接待费 0 万元；公务用车购置及运行费 0万元。2021 年预算数比 2020 年预算数减少0万元。</w:t>
      </w:r>
    </w:p>
    <w:p>
      <w:pPr>
        <w:pStyle w:val="4"/>
        <w:numPr>
          <w:ilvl w:val="0"/>
          <w:numId w:val="1"/>
        </w:numPr>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预算绩效情况</w:t>
      </w:r>
    </w:p>
    <w:p>
      <w:pPr>
        <w:pStyle w:val="4"/>
        <w:spacing w:before="0" w:beforeAutospacing="0" w:after="0" w:afterAutospacing="0"/>
        <w:rPr>
          <w:rFonts w:hint="eastAsia" w:ascii="仿宋" w:hAnsi="仿宋" w:eastAsia="仿宋"/>
          <w:b/>
          <w:bCs/>
          <w:sz w:val="32"/>
          <w:szCs w:val="32"/>
        </w:rPr>
      </w:pPr>
      <w:r>
        <w:rPr>
          <w:rFonts w:hint="eastAsia" w:ascii="仿宋" w:hAnsi="仿宋" w:eastAsia="仿宋"/>
          <w:b/>
          <w:sz w:val="32"/>
          <w:szCs w:val="32"/>
        </w:rPr>
        <w:t xml:space="preserve">    </w:t>
      </w:r>
      <w:r>
        <w:rPr>
          <w:rFonts w:hint="eastAsia" w:ascii="仿宋" w:hAnsi="仿宋" w:eastAsia="仿宋" w:cs="仿宋"/>
          <w:b/>
          <w:bCs/>
          <w:sz w:val="32"/>
          <w:szCs w:val="32"/>
          <w:lang w:eastAsia="zh-CN"/>
        </w:rPr>
        <w:t>康平县张强九年一贯制学校</w:t>
      </w:r>
      <w:r>
        <w:rPr>
          <w:rFonts w:hint="eastAsia" w:ascii="仿宋" w:hAnsi="仿宋" w:eastAsia="仿宋" w:cs="仿宋"/>
          <w:b/>
          <w:bCs/>
          <w:sz w:val="32"/>
          <w:szCs w:val="32"/>
        </w:rPr>
        <w:t>本年度没有预算绩效目标管理，涉及金额 0 万元；对于特定目标类项目单独 设置绩效目标，涉及 0 个项目，金额 0 万元。</w:t>
      </w:r>
    </w:p>
    <w:p>
      <w:pPr>
        <w:pStyle w:val="4"/>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七、国有资产占用使用情况</w:t>
      </w:r>
    </w:p>
    <w:p>
      <w:pPr>
        <w:pStyle w:val="4"/>
        <w:spacing w:before="0" w:beforeAutospacing="0" w:after="0" w:afterAutospacing="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截至 2020年 12 月 31 日，</w:t>
      </w:r>
      <w:r>
        <w:rPr>
          <w:rFonts w:hint="eastAsia" w:ascii="仿宋" w:hAnsi="仿宋" w:eastAsia="仿宋" w:cs="仿宋"/>
          <w:b/>
          <w:bCs/>
          <w:sz w:val="32"/>
          <w:szCs w:val="32"/>
          <w:lang w:eastAsia="zh-CN"/>
        </w:rPr>
        <w:t>康平县张强九年一贯制学校</w:t>
      </w:r>
      <w:r>
        <w:rPr>
          <w:rFonts w:hint="eastAsia" w:ascii="仿宋" w:hAnsi="仿宋" w:eastAsia="仿宋" w:cs="仿宋"/>
          <w:b/>
          <w:bCs/>
          <w:sz w:val="32"/>
          <w:szCs w:val="32"/>
        </w:rPr>
        <w:t xml:space="preserve">共有车辆 0 辆，其中：机要通信车 0 辆、应急保障用车 0 辆、 特种专业技术用车 0 辆、离退休干部用车 0 辆、其他用车 0 辆。单位价值 100 万元以上大型设备 0 台（套）。 </w:t>
      </w:r>
    </w:p>
    <w:p>
      <w:pPr>
        <w:pStyle w:val="4"/>
        <w:spacing w:before="0" w:beforeAutospacing="0" w:after="0" w:afterAutospacing="0"/>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rPr>
        <w:t>2021年部门预算安排购置车辆 0 台，安排单位价值 200 万元以上大型设备 0 台。</w:t>
      </w:r>
    </w:p>
    <w:p>
      <w:pPr>
        <w:pStyle w:val="4"/>
        <w:spacing w:before="0" w:beforeAutospacing="0" w:after="0" w:afterAutospacing="0"/>
        <w:ind w:left="420"/>
        <w:rPr>
          <w:rFonts w:hint="eastAsia" w:ascii="仿宋" w:hAnsi="仿宋" w:eastAsia="仿宋"/>
          <w:b/>
          <w:bCs w:val="0"/>
          <w:sz w:val="32"/>
          <w:szCs w:val="32"/>
        </w:rPr>
      </w:pPr>
      <w:r>
        <w:rPr>
          <w:rFonts w:hint="eastAsia" w:ascii="仿宋" w:hAnsi="仿宋" w:eastAsia="仿宋"/>
          <w:b/>
          <w:bCs w:val="0"/>
          <w:sz w:val="32"/>
          <w:szCs w:val="32"/>
        </w:rPr>
        <w:t>康平县张强九年一贯制学校本年度固定资产</w:t>
      </w:r>
      <w:r>
        <w:rPr>
          <w:rFonts w:hint="eastAsia" w:ascii="仿宋" w:hAnsi="仿宋" w:eastAsia="仿宋"/>
          <w:b/>
          <w:bCs w:val="0"/>
          <w:sz w:val="32"/>
          <w:szCs w:val="32"/>
          <w:lang w:val="en-US" w:eastAsia="zh-CN"/>
        </w:rPr>
        <w:t>原</w:t>
      </w:r>
      <w:r>
        <w:rPr>
          <w:rFonts w:hint="eastAsia" w:ascii="仿宋" w:hAnsi="仿宋" w:eastAsia="仿宋"/>
          <w:b/>
          <w:bCs w:val="0"/>
          <w:sz w:val="32"/>
          <w:szCs w:val="32"/>
        </w:rPr>
        <w:t>值为</w:t>
      </w:r>
    </w:p>
    <w:p>
      <w:pPr>
        <w:pStyle w:val="4"/>
        <w:spacing w:before="0" w:beforeAutospacing="0" w:after="0" w:afterAutospacing="0"/>
        <w:rPr>
          <w:rFonts w:hint="eastAsia" w:ascii="仿宋" w:hAnsi="仿宋" w:eastAsia="仿宋" w:cs="仿宋"/>
          <w:b/>
          <w:bCs w:val="0"/>
          <w:sz w:val="32"/>
          <w:szCs w:val="32"/>
          <w:lang w:val="en-US" w:eastAsia="zh-CN"/>
        </w:rPr>
      </w:pPr>
      <w:r>
        <w:rPr>
          <w:rFonts w:hint="eastAsia" w:ascii="仿宋" w:hAnsi="仿宋" w:eastAsia="仿宋"/>
          <w:b/>
          <w:bCs w:val="0"/>
          <w:sz w:val="32"/>
          <w:szCs w:val="32"/>
          <w:lang w:val="en-US" w:eastAsia="zh-CN"/>
        </w:rPr>
        <w:t>32504836.70</w:t>
      </w:r>
      <w:r>
        <w:rPr>
          <w:rFonts w:hint="eastAsia" w:ascii="仿宋" w:hAnsi="仿宋" w:eastAsia="仿宋"/>
          <w:b/>
          <w:bCs w:val="0"/>
          <w:sz w:val="32"/>
          <w:szCs w:val="32"/>
        </w:rPr>
        <w:t>元。</w:t>
      </w:r>
      <w:r>
        <w:rPr>
          <w:rFonts w:hint="eastAsia" w:ascii="仿宋" w:hAnsi="仿宋" w:eastAsia="仿宋" w:cs="仿宋"/>
          <w:b/>
          <w:bCs w:val="0"/>
          <w:sz w:val="32"/>
          <w:szCs w:val="32"/>
        </w:rPr>
        <w:t>其中</w:t>
      </w:r>
      <w:r>
        <w:rPr>
          <w:rFonts w:hint="eastAsia" w:ascii="仿宋" w:hAnsi="仿宋" w:eastAsia="仿宋" w:cs="仿宋"/>
          <w:b/>
          <w:bCs w:val="0"/>
          <w:sz w:val="32"/>
          <w:szCs w:val="32"/>
          <w:lang w:val="en-US" w:eastAsia="zh-CN"/>
        </w:rPr>
        <w:t>累计折旧8244556.59元，期末净值24260280.11元。</w:t>
      </w:r>
    </w:p>
    <w:p>
      <w:pPr>
        <w:pStyle w:val="4"/>
        <w:spacing w:before="0" w:beforeAutospacing="0" w:after="0" w:afterAutospacing="0"/>
        <w:ind w:left="420"/>
        <w:rPr>
          <w:rFonts w:hint="eastAsia"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八、名词解释</w:t>
      </w:r>
    </w:p>
    <w:p>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560" w:firstLineChars="80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sz w:val="28"/>
          <w:szCs w:val="28"/>
          <w:lang w:val="en-US" w:eastAsia="zh-CN"/>
        </w:rPr>
        <w:t>康平县张强九年一贯制学校</w:t>
      </w:r>
      <w:bookmarkStart w:id="0" w:name="_GoBack"/>
      <w:bookmarkEnd w:id="0"/>
    </w:p>
    <w:p>
      <w:pPr>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7351B1"/>
    <w:multiLevelType w:val="singleLevel"/>
    <w:tmpl w:val="EC7351B1"/>
    <w:lvl w:ilvl="0" w:tentative="0">
      <w:start w:val="6"/>
      <w:numFmt w:val="chineseCounting"/>
      <w:suff w:val="nothing"/>
      <w:lvlText w:val="%1、"/>
      <w:lvlJc w:val="left"/>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hideGrammaticalErrors/>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2979"/>
    <w:rsid w:val="006E362C"/>
    <w:rsid w:val="006F038B"/>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A9A29D3"/>
    <w:rsid w:val="0CC92C01"/>
    <w:rsid w:val="10E306C0"/>
    <w:rsid w:val="139C1D19"/>
    <w:rsid w:val="1A426D25"/>
    <w:rsid w:val="1C0615B6"/>
    <w:rsid w:val="1F846DA3"/>
    <w:rsid w:val="221B1688"/>
    <w:rsid w:val="37E47F41"/>
    <w:rsid w:val="394C56E6"/>
    <w:rsid w:val="399D69C5"/>
    <w:rsid w:val="3A95171C"/>
    <w:rsid w:val="3B223430"/>
    <w:rsid w:val="3B6A2AE8"/>
    <w:rsid w:val="3D983C10"/>
    <w:rsid w:val="406E7552"/>
    <w:rsid w:val="410503EA"/>
    <w:rsid w:val="462118BA"/>
    <w:rsid w:val="54706DED"/>
    <w:rsid w:val="5528016B"/>
    <w:rsid w:val="5FC52010"/>
    <w:rsid w:val="6C046FB2"/>
    <w:rsid w:val="6D067CF0"/>
    <w:rsid w:val="76DA61FF"/>
    <w:rsid w:val="7F7213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jc w:val="left"/>
    </w:pPr>
    <w:rPr>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7">
    <w:name w:val="页脚 字符"/>
    <w:link w:val="2"/>
    <w:semiHidden/>
    <w:qFormat/>
    <w:locked/>
    <w:uiPriority w:val="99"/>
    <w:rPr>
      <w:rFonts w:cs="Times New Roman"/>
      <w:kern w:val="2"/>
      <w:sz w:val="18"/>
      <w:szCs w:val="18"/>
    </w:rPr>
  </w:style>
  <w:style w:type="character" w:customStyle="1" w:styleId="8">
    <w:name w:val="页眉 字符"/>
    <w:link w:val="3"/>
    <w:semiHidden/>
    <w:qFormat/>
    <w:locked/>
    <w:uiPriority w:val="99"/>
    <w:rPr>
      <w:rFonts w:cs="Times New Roman"/>
      <w:kern w:val="2"/>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285</Words>
  <Characters>1630</Characters>
  <Lines>13</Lines>
  <Paragraphs>3</Paragraphs>
  <TotalTime>1</TotalTime>
  <ScaleCrop>false</ScaleCrop>
  <LinksUpToDate>false</LinksUpToDate>
  <CharactersWithSpaces>1912</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WPS_1527904351</cp:lastModifiedBy>
  <dcterms:modified xsi:type="dcterms:W3CDTF">2022-03-09T09:08:51Z</dcterms:modified>
  <dc:title>康平县悦明小学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