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F33AE">
      <w:pPr>
        <w:spacing w:line="247" w:lineRule="auto"/>
        <w:rPr>
          <w:rFonts w:ascii="Arial"/>
          <w:sz w:val="21"/>
        </w:rPr>
      </w:pPr>
    </w:p>
    <w:p w14:paraId="5DFFCD9D">
      <w:pPr>
        <w:spacing w:line="247" w:lineRule="auto"/>
        <w:rPr>
          <w:rFonts w:ascii="Arial"/>
          <w:sz w:val="21"/>
        </w:rPr>
      </w:pPr>
    </w:p>
    <w:p w14:paraId="7838412D">
      <w:pPr>
        <w:spacing w:line="247" w:lineRule="auto"/>
        <w:rPr>
          <w:rFonts w:ascii="Arial"/>
          <w:sz w:val="21"/>
        </w:rPr>
      </w:pPr>
    </w:p>
    <w:p w14:paraId="52DF0B08">
      <w:pPr>
        <w:spacing w:line="247" w:lineRule="auto"/>
        <w:rPr>
          <w:rFonts w:ascii="Arial"/>
          <w:sz w:val="21"/>
        </w:rPr>
      </w:pPr>
    </w:p>
    <w:p w14:paraId="2D9E2C5B">
      <w:pPr>
        <w:spacing w:line="247" w:lineRule="auto"/>
        <w:rPr>
          <w:rFonts w:ascii="Arial"/>
          <w:sz w:val="21"/>
        </w:rPr>
      </w:pPr>
    </w:p>
    <w:p w14:paraId="1A308608">
      <w:pPr>
        <w:spacing w:line="247" w:lineRule="auto"/>
        <w:rPr>
          <w:rFonts w:ascii="Arial"/>
          <w:sz w:val="21"/>
        </w:rPr>
      </w:pPr>
    </w:p>
    <w:p w14:paraId="6388E36D">
      <w:pPr>
        <w:spacing w:line="247" w:lineRule="auto"/>
        <w:rPr>
          <w:rFonts w:ascii="Arial"/>
          <w:sz w:val="21"/>
        </w:rPr>
      </w:pPr>
    </w:p>
    <w:p w14:paraId="4CBEBC0B">
      <w:pPr>
        <w:spacing w:line="247" w:lineRule="auto"/>
        <w:rPr>
          <w:rFonts w:ascii="Arial"/>
          <w:sz w:val="21"/>
        </w:rPr>
      </w:pPr>
    </w:p>
    <w:p w14:paraId="3B4FE8CA">
      <w:pPr>
        <w:spacing w:line="247" w:lineRule="auto"/>
        <w:rPr>
          <w:rFonts w:ascii="Arial"/>
          <w:sz w:val="21"/>
        </w:rPr>
      </w:pPr>
    </w:p>
    <w:p w14:paraId="65695360">
      <w:pPr>
        <w:spacing w:line="247" w:lineRule="auto"/>
        <w:rPr>
          <w:rFonts w:ascii="Arial"/>
          <w:sz w:val="21"/>
        </w:rPr>
      </w:pPr>
    </w:p>
    <w:p w14:paraId="53B2BD7E">
      <w:pPr>
        <w:spacing w:line="247" w:lineRule="auto"/>
        <w:rPr>
          <w:rFonts w:ascii="Arial"/>
          <w:sz w:val="21"/>
        </w:rPr>
      </w:pPr>
    </w:p>
    <w:p w14:paraId="5D30DA3F">
      <w:pPr>
        <w:spacing w:line="247" w:lineRule="auto"/>
        <w:rPr>
          <w:rFonts w:ascii="Arial"/>
          <w:sz w:val="21"/>
        </w:rPr>
      </w:pPr>
    </w:p>
    <w:p w14:paraId="2EF21A8A">
      <w:pPr>
        <w:spacing w:line="247" w:lineRule="auto"/>
        <w:rPr>
          <w:rFonts w:ascii="Arial"/>
          <w:sz w:val="21"/>
        </w:rPr>
      </w:pPr>
    </w:p>
    <w:p w14:paraId="6633B212">
      <w:pPr>
        <w:spacing w:before="169" w:line="227" w:lineRule="auto"/>
        <w:jc w:val="center"/>
        <w:rPr>
          <w:rFonts w:hint="eastAsia" w:ascii="楷体" w:hAnsi="楷体" w:eastAsia="宋体" w:cs="楷体"/>
          <w:sz w:val="52"/>
          <w:szCs w:val="52"/>
          <w:lang w:val="en-US" w:eastAsia="zh-CN"/>
        </w:rPr>
      </w:pPr>
      <w:r>
        <w:rPr>
          <w:rFonts w:hint="eastAsia" w:ascii="楷体" w:hAnsi="楷体" w:eastAsia="楷体" w:cs="楷体"/>
          <w:b/>
          <w:bCs/>
          <w:spacing w:val="-12"/>
          <w:sz w:val="52"/>
          <w:szCs w:val="52"/>
          <w:lang w:val="en-US" w:eastAsia="zh-CN"/>
        </w:rPr>
        <w:t>中共康平县委宣传部</w:t>
      </w:r>
    </w:p>
    <w:p w14:paraId="4ECE1E3F">
      <w:pPr>
        <w:spacing w:before="256" w:line="224" w:lineRule="auto"/>
        <w:jc w:val="center"/>
        <w:rPr>
          <w:rFonts w:ascii="楷体" w:hAnsi="楷体" w:eastAsia="楷体" w:cs="楷体"/>
          <w:sz w:val="52"/>
          <w:szCs w:val="52"/>
        </w:rPr>
      </w:pPr>
      <w:r>
        <w:rPr>
          <w:rFonts w:hint="eastAsia" w:ascii="Times New Roman" w:hAnsi="Times New Roman" w:eastAsia="宋体" w:cs="Times New Roman"/>
          <w:b/>
          <w:bCs/>
          <w:sz w:val="52"/>
          <w:szCs w:val="52"/>
          <w:lang w:val="en-US" w:eastAsia="zh-CN"/>
        </w:rPr>
        <w:t>2026</w:t>
      </w:r>
      <w:r>
        <w:rPr>
          <w:rFonts w:ascii="楷体" w:hAnsi="楷体" w:eastAsia="楷体" w:cs="楷体"/>
          <w:b/>
          <w:bCs/>
          <w:spacing w:val="4"/>
          <w:sz w:val="52"/>
          <w:szCs w:val="52"/>
        </w:rPr>
        <w:t>年度部门预算</w:t>
      </w:r>
    </w:p>
    <w:p w14:paraId="1E3E1371">
      <w:pPr>
        <w:spacing w:line="224" w:lineRule="auto"/>
        <w:rPr>
          <w:rFonts w:ascii="楷体" w:hAnsi="楷体" w:eastAsia="楷体" w:cs="楷体"/>
          <w:sz w:val="52"/>
          <w:szCs w:val="52"/>
        </w:rPr>
        <w:sectPr>
          <w:footerReference r:id="rId5" w:type="default"/>
          <w:pgSz w:w="11880" w:h="16760"/>
          <w:pgMar w:top="1424" w:right="1782" w:bottom="1029" w:left="1782" w:header="0" w:footer="885" w:gutter="0"/>
          <w:pgNumType w:fmt="decimal"/>
          <w:cols w:space="720" w:num="1"/>
        </w:sectPr>
      </w:pPr>
    </w:p>
    <w:p w14:paraId="3A10374F">
      <w:pPr>
        <w:spacing w:before="341" w:line="221" w:lineRule="auto"/>
        <w:ind w:left="3373"/>
        <w:rPr>
          <w:rFonts w:ascii="宋体" w:hAnsi="宋体" w:eastAsia="宋体" w:cs="宋体"/>
          <w:sz w:val="40"/>
          <w:szCs w:val="40"/>
        </w:rPr>
      </w:pPr>
      <w:r>
        <w:rPr>
          <w:rFonts w:ascii="宋体" w:hAnsi="宋体" w:eastAsia="宋体" w:cs="宋体"/>
          <w:b/>
          <w:bCs/>
          <w:spacing w:val="-51"/>
          <w:sz w:val="40"/>
          <w:szCs w:val="40"/>
        </w:rPr>
        <w:t>目</w:t>
      </w:r>
      <w:r>
        <w:rPr>
          <w:rFonts w:ascii="宋体" w:hAnsi="宋体" w:eastAsia="宋体" w:cs="宋体"/>
          <w:spacing w:val="33"/>
          <w:sz w:val="40"/>
          <w:szCs w:val="40"/>
        </w:rPr>
        <w:t xml:space="preserve">    </w:t>
      </w:r>
      <w:r>
        <w:rPr>
          <w:rFonts w:ascii="宋体" w:hAnsi="宋体" w:eastAsia="宋体" w:cs="宋体"/>
          <w:b/>
          <w:bCs/>
          <w:spacing w:val="-51"/>
          <w:sz w:val="40"/>
          <w:szCs w:val="40"/>
        </w:rPr>
        <w:t>录</w:t>
      </w:r>
    </w:p>
    <w:p w14:paraId="664920B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default" w:ascii="黑体" w:hAnsi="黑体" w:eastAsia="黑体" w:cs="黑体"/>
          <w:spacing w:val="1"/>
          <w:sz w:val="31"/>
          <w:szCs w:val="31"/>
          <w:lang w:val="en-US"/>
        </w:rPr>
      </w:pPr>
      <w:r>
        <w:rPr>
          <w:rFonts w:ascii="黑体" w:hAnsi="黑体" w:eastAsia="黑体" w:cs="黑体"/>
          <w:spacing w:val="28"/>
          <w:sz w:val="31"/>
          <w:szCs w:val="31"/>
        </w:rPr>
        <w:t>第一部分</w:t>
      </w:r>
      <w:r>
        <w:rPr>
          <w:rFonts w:hint="eastAsia" w:ascii="黑体" w:hAnsi="黑体" w:eastAsia="黑体" w:cs="黑体"/>
          <w:spacing w:val="28"/>
          <w:sz w:val="31"/>
          <w:szCs w:val="31"/>
          <w:lang w:val="en-US" w:eastAsia="zh-CN"/>
        </w:rPr>
        <w:t xml:space="preserve">  </w:t>
      </w:r>
      <w:r>
        <w:rPr>
          <w:rFonts w:ascii="黑体" w:hAnsi="黑体" w:eastAsia="黑体" w:cs="黑体"/>
          <w:spacing w:val="28"/>
          <w:sz w:val="31"/>
          <w:szCs w:val="31"/>
        </w:rPr>
        <w:t>部门预算公开管理</w:t>
      </w:r>
      <w:r>
        <w:rPr>
          <w:rFonts w:hint="eastAsia" w:ascii="黑体" w:hAnsi="黑体" w:eastAsia="黑体" w:cs="黑体"/>
          <w:spacing w:val="28"/>
          <w:sz w:val="31"/>
          <w:szCs w:val="31"/>
          <w:lang w:val="en-US" w:eastAsia="zh-CN"/>
        </w:rPr>
        <w:t>文件</w:t>
      </w:r>
    </w:p>
    <w:p w14:paraId="2E01145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z w:val="31"/>
          <w:szCs w:val="31"/>
        </w:rPr>
      </w:pPr>
      <w:r>
        <w:rPr>
          <w:rFonts w:ascii="黑体" w:hAnsi="黑体" w:eastAsia="黑体" w:cs="黑体"/>
          <w:spacing w:val="31"/>
          <w:sz w:val="31"/>
          <w:szCs w:val="31"/>
        </w:rPr>
        <w:t>第二部分</w:t>
      </w:r>
      <w:r>
        <w:rPr>
          <w:rFonts w:hint="eastAsia" w:ascii="黑体" w:hAnsi="黑体" w:eastAsia="黑体" w:cs="黑体"/>
          <w:spacing w:val="31"/>
          <w:sz w:val="31"/>
          <w:szCs w:val="31"/>
          <w:lang w:val="en-US" w:eastAsia="zh-CN"/>
        </w:rPr>
        <w:t xml:space="preserve">  中共康平县委宣传部</w:t>
      </w:r>
      <w:r>
        <w:rPr>
          <w:rFonts w:ascii="黑体" w:hAnsi="黑体" w:eastAsia="黑体" w:cs="黑体"/>
          <w:spacing w:val="31"/>
          <w:sz w:val="31"/>
          <w:szCs w:val="31"/>
        </w:rPr>
        <w:t>概况</w:t>
      </w:r>
    </w:p>
    <w:p w14:paraId="3890913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一、主要职责</w:t>
      </w:r>
    </w:p>
    <w:p w14:paraId="2500781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1"/>
          <w:sz w:val="31"/>
          <w:szCs w:val="31"/>
        </w:rPr>
        <w:t>二、机构设置</w:t>
      </w:r>
    </w:p>
    <w:p w14:paraId="3674CD2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pPr>
      <w:r>
        <w:rPr>
          <w:rFonts w:ascii="黑体" w:hAnsi="黑体" w:eastAsia="黑体" w:cs="黑体"/>
          <w:spacing w:val="28"/>
          <w:sz w:val="31"/>
          <w:szCs w:val="31"/>
        </w:rPr>
        <w:t>第三部分</w:t>
      </w:r>
      <w:r>
        <w:rPr>
          <w:rFonts w:hint="eastAsia" w:ascii="黑体" w:hAnsi="黑体" w:eastAsia="黑体" w:cs="黑体"/>
          <w:spacing w:val="28"/>
          <w:sz w:val="31"/>
          <w:szCs w:val="31"/>
          <w:lang w:val="en-US" w:eastAsia="zh-CN"/>
        </w:rPr>
        <w:t xml:space="preserve">  中共康平县委宣传部2026</w:t>
      </w:r>
      <w:r>
        <w:rPr>
          <w:rFonts w:ascii="黑体" w:hAnsi="黑体" w:eastAsia="黑体" w:cs="黑体"/>
          <w:spacing w:val="28"/>
          <w:sz w:val="31"/>
          <w:szCs w:val="31"/>
        </w:rPr>
        <w:t>年度部门预算公开表</w:t>
      </w:r>
    </w:p>
    <w:p w14:paraId="444CC26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5"/>
          <w:sz w:val="31"/>
          <w:szCs w:val="31"/>
        </w:rPr>
      </w:pPr>
      <w:r>
        <w:rPr>
          <w:spacing w:val="1"/>
          <w:sz w:val="31"/>
          <w:szCs w:val="31"/>
        </w:rPr>
        <w:t>表1.收支预算总表</w:t>
      </w:r>
    </w:p>
    <w:p w14:paraId="7B5201E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5"/>
          <w:sz w:val="31"/>
          <w:szCs w:val="31"/>
        </w:rPr>
      </w:pPr>
      <w:r>
        <w:rPr>
          <w:spacing w:val="1"/>
          <w:sz w:val="31"/>
          <w:szCs w:val="31"/>
        </w:rPr>
        <w:t>表2.收入预算总表</w:t>
      </w:r>
    </w:p>
    <w:p w14:paraId="19C147E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z w:val="31"/>
          <w:szCs w:val="31"/>
        </w:rPr>
      </w:pPr>
      <w:r>
        <w:rPr>
          <w:spacing w:val="5"/>
          <w:sz w:val="31"/>
          <w:szCs w:val="31"/>
        </w:rPr>
        <w:t>表3.支出预算总表</w:t>
      </w:r>
    </w:p>
    <w:p w14:paraId="372506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pacing w:val="2"/>
          <w:sz w:val="31"/>
          <w:szCs w:val="31"/>
        </w:rPr>
      </w:pPr>
      <w:r>
        <w:rPr>
          <w:spacing w:val="2"/>
          <w:sz w:val="31"/>
          <w:szCs w:val="31"/>
        </w:rPr>
        <w:t>表4.财政拨款收支预算总表</w:t>
      </w:r>
    </w:p>
    <w:p w14:paraId="59278EB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表5.一般公共预算支出表</w:t>
      </w:r>
    </w:p>
    <w:p w14:paraId="4486FEA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3"/>
          <w:sz w:val="31"/>
          <w:szCs w:val="31"/>
        </w:rPr>
        <w:t>表6.一般公共预算基本支出表</w:t>
      </w:r>
    </w:p>
    <w:p w14:paraId="3D37217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5"/>
          <w:sz w:val="31"/>
          <w:szCs w:val="31"/>
        </w:rPr>
        <w:t>表7.财政拨款预算“三公”经费支出表</w:t>
      </w:r>
    </w:p>
    <w:p w14:paraId="137139B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pacing w:val="8"/>
          <w:sz w:val="31"/>
          <w:szCs w:val="31"/>
        </w:rPr>
      </w:pPr>
      <w:r>
        <w:rPr>
          <w:spacing w:val="2"/>
          <w:sz w:val="31"/>
          <w:szCs w:val="31"/>
        </w:rPr>
        <w:t>表8.政府性基金预算支出表</w:t>
      </w:r>
      <w:r>
        <w:rPr>
          <w:spacing w:val="8"/>
          <w:sz w:val="31"/>
          <w:szCs w:val="31"/>
        </w:rPr>
        <w:t xml:space="preserve"> </w:t>
      </w:r>
    </w:p>
    <w:p w14:paraId="0C34A3B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1"/>
          <w:sz w:val="31"/>
          <w:szCs w:val="31"/>
        </w:rPr>
        <w:t>表9.项目支出预算表</w:t>
      </w:r>
    </w:p>
    <w:p w14:paraId="17EA1D4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表10.支出功能分类预算表</w:t>
      </w:r>
    </w:p>
    <w:p w14:paraId="3D877F6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1"/>
          <w:sz w:val="31"/>
          <w:szCs w:val="31"/>
        </w:rPr>
      </w:pPr>
      <w:r>
        <w:rPr>
          <w:spacing w:val="18"/>
          <w:sz w:val="31"/>
          <w:szCs w:val="31"/>
        </w:rPr>
        <w:t>表11.支出经济分类预算表(政府预算)</w:t>
      </w:r>
    </w:p>
    <w:p w14:paraId="538E008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1"/>
          <w:sz w:val="31"/>
          <w:szCs w:val="31"/>
        </w:rPr>
      </w:pPr>
      <w:r>
        <w:rPr>
          <w:spacing w:val="18"/>
          <w:sz w:val="31"/>
          <w:szCs w:val="31"/>
        </w:rPr>
        <w:t>表12.支出经济分类预算表(部门预算)</w:t>
      </w:r>
    </w:p>
    <w:p w14:paraId="264B208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z w:val="31"/>
          <w:szCs w:val="31"/>
        </w:rPr>
      </w:pPr>
      <w:r>
        <w:rPr>
          <w:spacing w:val="2"/>
          <w:sz w:val="31"/>
          <w:szCs w:val="31"/>
        </w:rPr>
        <w:t>表13.债务支出预算表</w:t>
      </w:r>
    </w:p>
    <w:p w14:paraId="0BC696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表14.政府采购支出预算表</w:t>
      </w:r>
    </w:p>
    <w:p w14:paraId="6A021C2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表15.政府购买服务支出预算表</w:t>
      </w:r>
    </w:p>
    <w:p w14:paraId="01BE58D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sectPr>
          <w:footerReference r:id="rId6" w:type="default"/>
          <w:pgSz w:w="11880" w:h="16760"/>
          <w:pgMar w:top="1424" w:right="1782" w:bottom="1069" w:left="1782" w:header="0" w:footer="925" w:gutter="0"/>
          <w:pgNumType w:fmt="decimal"/>
          <w:cols w:space="720" w:num="1"/>
        </w:sectPr>
      </w:pPr>
      <w:r>
        <w:rPr>
          <w:spacing w:val="22"/>
          <w:sz w:val="31"/>
          <w:szCs w:val="31"/>
        </w:rPr>
        <w:t>表16.部门(单位)整体绩效目标表</w:t>
      </w:r>
    </w:p>
    <w:p w14:paraId="52A1A8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pacing w:val="22"/>
          <w:sz w:val="31"/>
          <w:szCs w:val="31"/>
        </w:rPr>
      </w:pPr>
      <w:r>
        <w:rPr>
          <w:spacing w:val="22"/>
          <w:sz w:val="31"/>
          <w:szCs w:val="31"/>
        </w:rPr>
        <w:t>表17.部门预算项目(政策)绩效目标表</w:t>
      </w:r>
    </w:p>
    <w:p w14:paraId="27E306C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pPr>
      <w:r>
        <w:rPr>
          <w:rFonts w:ascii="黑体" w:hAnsi="黑体" w:eastAsia="黑体" w:cs="黑体"/>
          <w:spacing w:val="28"/>
          <w:sz w:val="31"/>
          <w:szCs w:val="31"/>
        </w:rPr>
        <w:t>第四</w:t>
      </w:r>
      <w:r>
        <w:rPr>
          <w:rFonts w:hint="eastAsia" w:ascii="黑体" w:hAnsi="黑体" w:eastAsia="黑体" w:cs="黑体"/>
          <w:spacing w:val="28"/>
          <w:sz w:val="31"/>
          <w:szCs w:val="31"/>
          <w:lang w:val="en-US" w:eastAsia="zh-CN"/>
        </w:rPr>
        <w:t xml:space="preserve">部分 </w:t>
      </w:r>
      <w:r>
        <w:rPr>
          <w:rFonts w:hint="eastAsia" w:ascii="黑体" w:hAnsi="黑体" w:eastAsia="黑体"/>
          <w:sz w:val="32"/>
          <w:szCs w:val="32"/>
        </w:rPr>
        <w:t xml:space="preserve"> </w:t>
      </w:r>
      <w:r>
        <w:rPr>
          <w:rFonts w:hint="eastAsia" w:ascii="黑体" w:hAnsi="黑体" w:eastAsia="黑体"/>
          <w:sz w:val="32"/>
          <w:szCs w:val="32"/>
          <w:lang w:val="en-US" w:eastAsia="zh-CN"/>
        </w:rPr>
        <w:t>中共康平县委宣传部</w:t>
      </w:r>
      <w:r>
        <w:rPr>
          <w:rFonts w:hint="eastAsia" w:ascii="黑体" w:hAnsi="黑体" w:eastAsia="黑体" w:cs="黑体"/>
          <w:spacing w:val="28"/>
          <w:sz w:val="31"/>
          <w:szCs w:val="31"/>
          <w:lang w:val="en-US" w:eastAsia="zh-CN"/>
        </w:rPr>
        <w:t>2026</w:t>
      </w:r>
      <w:r>
        <w:rPr>
          <w:rFonts w:ascii="黑体" w:hAnsi="黑体" w:eastAsia="黑体" w:cs="黑体"/>
          <w:spacing w:val="28"/>
          <w:sz w:val="31"/>
          <w:szCs w:val="31"/>
        </w:rPr>
        <w:t>年部门预算情况说明</w:t>
      </w:r>
    </w:p>
    <w:p w14:paraId="32C327E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pPr>
      <w:r>
        <w:rPr>
          <w:rFonts w:ascii="黑体" w:hAnsi="黑体" w:eastAsia="黑体" w:cs="黑体"/>
          <w:spacing w:val="28"/>
          <w:sz w:val="31"/>
          <w:szCs w:val="31"/>
        </w:rPr>
        <w:t>第五部分</w:t>
      </w:r>
      <w:r>
        <w:rPr>
          <w:rFonts w:hint="eastAsia" w:ascii="黑体" w:hAnsi="黑体" w:eastAsia="黑体" w:cs="黑体"/>
          <w:spacing w:val="28"/>
          <w:sz w:val="31"/>
          <w:szCs w:val="31"/>
          <w:lang w:val="en-US" w:eastAsia="zh-CN"/>
        </w:rPr>
        <w:t xml:space="preserve">  </w:t>
      </w:r>
      <w:r>
        <w:rPr>
          <w:rFonts w:ascii="黑体" w:hAnsi="黑体" w:eastAsia="黑体" w:cs="黑体"/>
          <w:spacing w:val="28"/>
          <w:sz w:val="31"/>
          <w:szCs w:val="31"/>
        </w:rPr>
        <w:t>名词解释</w:t>
      </w:r>
    </w:p>
    <w:p w14:paraId="372181D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sectPr>
          <w:footerReference r:id="rId7" w:type="default"/>
          <w:pgSz w:w="11940" w:h="16780"/>
          <w:pgMar w:top="1426" w:right="1791" w:bottom="1061" w:left="1791" w:header="0" w:footer="917" w:gutter="0"/>
          <w:pgNumType w:fmt="decimal"/>
          <w:cols w:space="720" w:num="1"/>
        </w:sectPr>
      </w:pPr>
    </w:p>
    <w:p w14:paraId="0B7014F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第一部分 部门预算公开管理文件</w:t>
      </w:r>
    </w:p>
    <w:p w14:paraId="328B9460">
      <w:pPr>
        <w:keepNext w:val="0"/>
        <w:keepLines w:val="0"/>
        <w:pageBreakBefore w:val="0"/>
        <w:widowControl/>
        <w:kinsoku w:val="0"/>
        <w:wordWrap/>
        <w:overflowPunct/>
        <w:topLinePunct w:val="0"/>
        <w:autoSpaceDE w:val="0"/>
        <w:autoSpaceDN w:val="0"/>
        <w:bidi w:val="0"/>
        <w:adjustRightInd w:val="0"/>
        <w:snapToGrid w:val="0"/>
        <w:spacing w:line="560" w:lineRule="exact"/>
        <w:ind w:left="0"/>
        <w:jc w:val="both"/>
        <w:textAlignment w:val="baseline"/>
        <w:rPr>
          <w:rFonts w:ascii="Arial"/>
          <w:sz w:val="21"/>
        </w:rPr>
      </w:pPr>
    </w:p>
    <w:p w14:paraId="111B9E7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Arial"/>
          <w:sz w:val="21"/>
        </w:rPr>
      </w:pPr>
      <w:r>
        <w:rPr>
          <w:rFonts w:hint="eastAsia"/>
          <w:b/>
          <w:bCs/>
          <w:spacing w:val="-6"/>
          <w:sz w:val="31"/>
          <w:szCs w:val="31"/>
          <w:lang w:val="en-US" w:eastAsia="zh-CN"/>
        </w:rPr>
        <w:t>无相关文件</w:t>
      </w:r>
    </w:p>
    <w:p w14:paraId="158322F9">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Arial"/>
          <w:sz w:val="21"/>
        </w:rPr>
      </w:pPr>
    </w:p>
    <w:p w14:paraId="3625D3E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sz w:val="31"/>
          <w:szCs w:val="31"/>
        </w:rPr>
      </w:pPr>
    </w:p>
    <w:p w14:paraId="47FCC3A6">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sz w:val="31"/>
          <w:szCs w:val="31"/>
        </w:rPr>
        <w:sectPr>
          <w:footerReference r:id="rId8" w:type="default"/>
          <w:pgSz w:w="11940" w:h="16780"/>
          <w:pgMar w:top="1426" w:right="1791" w:bottom="1092" w:left="1791" w:header="0" w:footer="957" w:gutter="0"/>
          <w:pgNumType w:fmt="decimal"/>
          <w:cols w:space="720" w:num="1"/>
        </w:sectPr>
      </w:pPr>
    </w:p>
    <w:p w14:paraId="44F8BA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第二部分</w:t>
      </w:r>
      <w:r>
        <w:rPr>
          <w:rFonts w:hint="eastAsia" w:ascii="宋体" w:hAnsi="宋体" w:eastAsia="宋体" w:cs="宋体"/>
          <w:b/>
          <w:snapToGrid w:val="0"/>
          <w:color w:val="000000"/>
          <w:kern w:val="0"/>
          <w:sz w:val="36"/>
          <w:szCs w:val="36"/>
          <w:lang w:val="en-US" w:eastAsia="zh-CN" w:bidi="ar-SA"/>
        </w:rPr>
        <w:t xml:space="preserve"> 中共康平县委宣传部</w:t>
      </w:r>
      <w:r>
        <w:rPr>
          <w:rFonts w:hint="eastAsia" w:ascii="宋体" w:hAnsi="宋体" w:eastAsia="宋体" w:cs="宋体"/>
          <w:b/>
          <w:snapToGrid w:val="0"/>
          <w:color w:val="000000"/>
          <w:kern w:val="0"/>
          <w:sz w:val="36"/>
          <w:szCs w:val="36"/>
          <w:lang w:val="en-US" w:eastAsia="en-US" w:bidi="ar-SA"/>
        </w:rPr>
        <w:t>概况</w:t>
      </w:r>
    </w:p>
    <w:p w14:paraId="6A9385F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Arial"/>
          <w:sz w:val="21"/>
        </w:rPr>
      </w:pPr>
    </w:p>
    <w:p w14:paraId="064F3E1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outlineLvl w:val="0"/>
        <w:rPr>
          <w:rFonts w:ascii="黑体" w:hAnsi="黑体" w:eastAsia="黑体" w:cs="黑体"/>
          <w:b w:val="0"/>
          <w:bCs w:val="0"/>
          <w:sz w:val="32"/>
          <w:szCs w:val="32"/>
        </w:rPr>
      </w:pPr>
      <w:r>
        <w:rPr>
          <w:rFonts w:ascii="黑体" w:hAnsi="黑体" w:eastAsia="黑体" w:cs="黑体"/>
          <w:b w:val="0"/>
          <w:bCs w:val="0"/>
          <w:spacing w:val="-19"/>
          <w:sz w:val="32"/>
          <w:szCs w:val="32"/>
        </w:rPr>
        <w:t>一、主要职责</w:t>
      </w:r>
    </w:p>
    <w:p w14:paraId="6C949B3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val="en-US" w:eastAsia="zh-CN"/>
        </w:rPr>
        <w:t>中共康平县委宣传部</w:t>
      </w:r>
      <w:r>
        <w:rPr>
          <w:rFonts w:hint="eastAsia" w:ascii="仿宋" w:hAnsi="仿宋" w:eastAsia="仿宋" w:cs="仿宋"/>
          <w:sz w:val="32"/>
          <w:szCs w:val="32"/>
        </w:rPr>
        <w:t>贯彻落实党中央关于财政工作的方针政策和决策部署及省委</w:t>
      </w:r>
      <w:r>
        <w:rPr>
          <w:rFonts w:hint="eastAsia" w:ascii="仿宋" w:hAnsi="仿宋" w:eastAsia="仿宋" w:cs="仿宋"/>
          <w:sz w:val="32"/>
          <w:szCs w:val="32"/>
          <w:lang w:val="en-US" w:eastAsia="zh-CN"/>
        </w:rPr>
        <w:t>市委</w:t>
      </w:r>
      <w:r>
        <w:rPr>
          <w:rFonts w:hint="eastAsia" w:ascii="仿宋" w:hAnsi="仿宋" w:eastAsia="仿宋" w:cs="仿宋"/>
          <w:sz w:val="32"/>
          <w:szCs w:val="32"/>
        </w:rPr>
        <w:t>有关要求，在履行职责过程中坚持和加强党对财政工作的集中统一领导。主要职责是：</w:t>
      </w:r>
    </w:p>
    <w:p w14:paraId="030DB595">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负责指导全</w:t>
      </w:r>
      <w:r>
        <w:rPr>
          <w:rFonts w:hint="default" w:ascii="仿宋" w:hAnsi="仿宋" w:eastAsia="仿宋" w:cs="仿宋"/>
          <w:sz w:val="32"/>
          <w:szCs w:val="32"/>
          <w:lang w:val="en-US" w:eastAsia="zh-CN"/>
        </w:rPr>
        <w:t>县理论研究、理论学习、理论宣传以及社会科学研究工作。</w:t>
      </w:r>
    </w:p>
    <w:p w14:paraId="7427F94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黑体" w:hAnsi="黑体" w:eastAsia="黑体" w:cs="黑体"/>
          <w:b w:val="0"/>
          <w:bCs w:val="0"/>
          <w:spacing w:val="-6"/>
          <w:sz w:val="32"/>
          <w:szCs w:val="32"/>
        </w:rPr>
      </w:pPr>
      <w:r>
        <w:rPr>
          <w:rFonts w:hint="default" w:ascii="仿宋" w:hAnsi="仿宋" w:eastAsia="仿宋" w:cs="仿宋"/>
          <w:sz w:val="32"/>
          <w:szCs w:val="32"/>
          <w:lang w:val="en-US" w:eastAsia="zh-CN"/>
        </w:rPr>
        <w:t>（二）负责引导社会舆论，指导、协调文化、广播电视、新闻出版等部门的工作，指导全县精神产品的生产和文化市场的管理，并在政治方向和方针政策方面实施领导。</w:t>
      </w:r>
    </w:p>
    <w:p w14:paraId="1F1D925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（三）负责规划、部署全县的思想政治工作和群众性的社会主义精神文明创建活动；协助县委组织部做好全县党员教育工作；会同有关部门研究和改进群众思想教育工作。</w:t>
      </w:r>
    </w:p>
    <w:p w14:paraId="0885670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四）按干部管理权限，协同县委组织部管理县直宣传文化系统的领导干部，指导县直宣传文化系统的领导班子和干部队伍建设；对全县各乡街道党委宣传委员的任免提出意见；制定对全县各级党委宣传部和宣传文化系统领导骨干的培训规划并组织实施。</w:t>
      </w:r>
    </w:p>
    <w:p w14:paraId="1FD7136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（五）结合实际贯彻落实中央和省、市委关于宣传思想文化事业发展的指导方针；指导宣传文化系统有关政策、法规的制定；按照县委的统一部署，协调宣传文化系统各部门之间的关系。</w:t>
      </w:r>
    </w:p>
    <w:p w14:paraId="709F50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黑体" w:hAnsi="黑体" w:eastAsia="黑体" w:cs="黑体"/>
          <w:b w:val="0"/>
          <w:bCs w:val="0"/>
          <w:spacing w:val="-6"/>
          <w:sz w:val="32"/>
          <w:szCs w:val="32"/>
        </w:rPr>
      </w:pPr>
      <w:r>
        <w:rPr>
          <w:rFonts w:hint="default" w:ascii="仿宋" w:hAnsi="仿宋" w:eastAsia="仿宋" w:cs="仿宋"/>
          <w:sz w:val="32"/>
          <w:szCs w:val="32"/>
          <w:lang w:val="en-US" w:eastAsia="zh-CN"/>
        </w:rPr>
        <w:t>（六）负责全县对外宣传工作的组织、指导和协调工作。</w:t>
      </w:r>
      <w:r>
        <w:rPr>
          <w:rFonts w:ascii="黑体" w:hAnsi="黑体" w:eastAsia="黑体" w:cs="黑体"/>
          <w:b w:val="0"/>
          <w:bCs w:val="0"/>
          <w:spacing w:val="-6"/>
          <w:sz w:val="32"/>
          <w:szCs w:val="32"/>
        </w:rPr>
        <w:t>二、机构设置</w:t>
      </w:r>
    </w:p>
    <w:p w14:paraId="04AE1D93">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eastAsia="仿宋_GB2312"/>
          <w:b/>
          <w:sz w:val="32"/>
          <w:szCs w:val="32"/>
        </w:rPr>
      </w:pPr>
      <w:r>
        <w:rPr>
          <w:rFonts w:hint="eastAsia" w:ascii="仿宋_GB2312" w:eastAsia="仿宋_GB2312"/>
          <w:b/>
          <w:sz w:val="32"/>
          <w:szCs w:val="32"/>
        </w:rPr>
        <w:t>纳入</w:t>
      </w:r>
      <w:r>
        <w:rPr>
          <w:rFonts w:hint="eastAsia" w:ascii="仿宋_GB2312" w:eastAsia="仿宋_GB2312"/>
          <w:b/>
          <w:sz w:val="32"/>
          <w:szCs w:val="32"/>
          <w:lang w:val="en-US" w:eastAsia="zh-CN"/>
        </w:rPr>
        <w:t>中共康平县委宣传部</w:t>
      </w:r>
      <w:r>
        <w:rPr>
          <w:rFonts w:hint="eastAsia" w:ascii="仿宋_GB2312" w:eastAsia="仿宋_GB2312"/>
          <w:b/>
          <w:sz w:val="32"/>
          <w:szCs w:val="32"/>
          <w:lang w:eastAsia="zh-CN"/>
        </w:rPr>
        <w:t>2026</w:t>
      </w:r>
      <w:r>
        <w:rPr>
          <w:rFonts w:hint="eastAsia" w:ascii="仿宋_GB2312" w:eastAsia="仿宋_GB2312"/>
          <w:b/>
          <w:sz w:val="32"/>
          <w:szCs w:val="32"/>
        </w:rPr>
        <w:t>年部门预算编制范围的二级预算单位包括：</w:t>
      </w:r>
    </w:p>
    <w:p w14:paraId="27439147">
      <w:pPr>
        <w:keepNext w:val="0"/>
        <w:keepLines w:val="0"/>
        <w:pageBreakBefore w:val="0"/>
        <w:widowControl/>
        <w:numPr>
          <w:ilvl w:val="2"/>
          <w:numId w:val="2"/>
        </w:numPr>
        <w:kinsoku w:val="0"/>
        <w:wordWrap/>
        <w:overflowPunct/>
        <w:topLinePunct w:val="0"/>
        <w:autoSpaceDE w:val="0"/>
        <w:autoSpaceDN w:val="0"/>
        <w:bidi w:val="0"/>
        <w:adjustRightInd w:val="0"/>
        <w:snapToGrid w:val="0"/>
        <w:spacing w:line="560" w:lineRule="exact"/>
        <w:jc w:val="left"/>
        <w:textAlignment w:val="baseline"/>
        <w:rPr>
          <w:rFonts w:hint="eastAsia" w:ascii="仿宋_GB2312" w:eastAsia="仿宋_GB2312"/>
          <w:sz w:val="32"/>
          <w:szCs w:val="32"/>
        </w:rPr>
      </w:pPr>
      <w:r>
        <w:rPr>
          <w:rFonts w:hint="eastAsia" w:ascii="仿宋_GB2312" w:eastAsia="仿宋_GB2312"/>
          <w:sz w:val="32"/>
          <w:szCs w:val="32"/>
          <w:lang w:val="en-US" w:eastAsia="zh-CN"/>
        </w:rPr>
        <w:t>中共康平县委宣传部</w:t>
      </w:r>
      <w:r>
        <w:rPr>
          <w:rFonts w:hint="eastAsia" w:ascii="仿宋_GB2312" w:eastAsia="仿宋_GB2312"/>
          <w:sz w:val="32"/>
          <w:szCs w:val="32"/>
        </w:rPr>
        <w:t>本级</w:t>
      </w:r>
    </w:p>
    <w:p w14:paraId="49C048F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sectPr>
          <w:footerReference r:id="rId9" w:type="default"/>
          <w:pgSz w:w="11960" w:h="16760"/>
          <w:pgMar w:top="1424" w:right="1699" w:bottom="1046" w:left="1794" w:header="0" w:footer="895" w:gutter="0"/>
          <w:pgNumType w:fmt="decimal"/>
          <w:cols w:space="720" w:num="1"/>
        </w:sectPr>
      </w:pPr>
    </w:p>
    <w:p w14:paraId="034A6AF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第三部分</w:t>
      </w:r>
      <w:r>
        <w:rPr>
          <w:rFonts w:hint="eastAsia" w:ascii="宋体" w:hAnsi="宋体" w:eastAsia="宋体" w:cs="宋体"/>
          <w:b/>
          <w:snapToGrid w:val="0"/>
          <w:color w:val="000000"/>
          <w:kern w:val="0"/>
          <w:sz w:val="36"/>
          <w:szCs w:val="36"/>
          <w:lang w:val="en-US" w:eastAsia="zh-CN" w:bidi="ar-SA"/>
        </w:rPr>
        <w:t xml:space="preserve"> 中共康平县委宣传部2026</w:t>
      </w:r>
      <w:r>
        <w:rPr>
          <w:rFonts w:hint="eastAsia" w:ascii="宋体" w:hAnsi="宋体" w:eastAsia="宋体" w:cs="宋体"/>
          <w:b/>
          <w:snapToGrid w:val="0"/>
          <w:color w:val="000000"/>
          <w:kern w:val="0"/>
          <w:sz w:val="36"/>
          <w:szCs w:val="36"/>
          <w:lang w:val="en-US" w:eastAsia="en-US" w:bidi="ar-SA"/>
        </w:rPr>
        <w:t>年部门</w:t>
      </w:r>
    </w:p>
    <w:p w14:paraId="7299E93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预算公开表</w:t>
      </w:r>
    </w:p>
    <w:p w14:paraId="77364950">
      <w:pPr>
        <w:spacing w:line="219" w:lineRule="auto"/>
        <w:jc w:val="center"/>
        <w:rPr>
          <w:rFonts w:ascii="宋体" w:hAnsi="宋体" w:eastAsia="宋体" w:cs="宋体"/>
          <w:sz w:val="38"/>
          <w:szCs w:val="38"/>
        </w:rPr>
        <w:sectPr>
          <w:footerReference r:id="rId10" w:type="default"/>
          <w:pgSz w:w="11960" w:h="16760"/>
          <w:pgMar w:top="1424" w:right="1794" w:bottom="1088" w:left="1794" w:header="0" w:footer="935" w:gutter="0"/>
          <w:pgNumType w:fmt="decimal"/>
          <w:cols w:space="720" w:num="1"/>
        </w:sectPr>
      </w:pPr>
    </w:p>
    <w:tbl>
      <w:tblPr>
        <w:tblStyle w:val="5"/>
        <w:tblW w:w="153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4"/>
        <w:gridCol w:w="2769"/>
        <w:gridCol w:w="4924"/>
        <w:gridCol w:w="2769"/>
      </w:tblGrid>
      <w:tr w14:paraId="7BC1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386" w:type="dxa"/>
            <w:gridSpan w:val="4"/>
            <w:tcBorders>
              <w:top w:val="nil"/>
              <w:left w:val="nil"/>
              <w:bottom w:val="nil"/>
              <w:right w:val="nil"/>
            </w:tcBorders>
            <w:shd w:val="clear" w:color="FFFFFF" w:fill="FFFFFF"/>
            <w:noWrap/>
            <w:vAlign w:val="center"/>
          </w:tcPr>
          <w:p w14:paraId="5D214711">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 xml:space="preserve">收支预算总表   </w:t>
            </w:r>
          </w:p>
        </w:tc>
      </w:tr>
      <w:tr w14:paraId="666F1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gridSpan w:val="4"/>
            <w:tcBorders>
              <w:top w:val="nil"/>
              <w:left w:val="nil"/>
              <w:bottom w:val="nil"/>
              <w:right w:val="nil"/>
            </w:tcBorders>
            <w:shd w:val="clear" w:color="FFFFFF" w:fill="FFFFFF"/>
            <w:noWrap/>
            <w:vAlign w:val="center"/>
          </w:tcPr>
          <w:p w14:paraId="7AB427B5">
            <w:pPr>
              <w:jc w:val="center"/>
              <w:rPr>
                <w:rFonts w:hint="eastAsia" w:ascii="宋体" w:hAnsi="宋体" w:eastAsia="宋体" w:cs="宋体"/>
                <w:b/>
                <w:bCs/>
                <w:i w:val="0"/>
                <w:iCs w:val="0"/>
                <w:color w:val="FF0000"/>
                <w:sz w:val="30"/>
                <w:szCs w:val="30"/>
                <w:u w:val="none"/>
              </w:rPr>
            </w:pPr>
          </w:p>
        </w:tc>
      </w:tr>
      <w:tr w14:paraId="1B9FD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42E65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w:t>
            </w:r>
          </w:p>
        </w:tc>
        <w:tc>
          <w:tcPr>
            <w:tcW w:w="0" w:type="auto"/>
            <w:tcBorders>
              <w:top w:val="nil"/>
              <w:left w:val="nil"/>
              <w:bottom w:val="nil"/>
              <w:right w:val="nil"/>
            </w:tcBorders>
            <w:shd w:val="clear" w:color="FFFFFF" w:fill="FFFFFF"/>
            <w:noWrap/>
            <w:vAlign w:val="center"/>
          </w:tcPr>
          <w:p w14:paraId="3C965BC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FFB9488">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DF0B93B">
            <w:pPr>
              <w:jc w:val="right"/>
              <w:rPr>
                <w:rFonts w:hint="eastAsia" w:ascii="宋体" w:hAnsi="宋体" w:eastAsia="宋体" w:cs="宋体"/>
                <w:i w:val="0"/>
                <w:iCs w:val="0"/>
                <w:color w:val="000000"/>
                <w:sz w:val="20"/>
                <w:szCs w:val="20"/>
                <w:u w:val="none"/>
              </w:rPr>
            </w:pPr>
          </w:p>
        </w:tc>
      </w:tr>
      <w:tr w14:paraId="1EB57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2617" w:type="dxa"/>
            <w:gridSpan w:val="3"/>
            <w:tcBorders>
              <w:top w:val="nil"/>
              <w:left w:val="nil"/>
              <w:bottom w:val="nil"/>
              <w:right w:val="nil"/>
            </w:tcBorders>
            <w:shd w:val="clear" w:color="FFFFFF" w:fill="FFFFFF"/>
            <w:vAlign w:val="center"/>
          </w:tcPr>
          <w:p w14:paraId="0297E1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center"/>
          </w:tcPr>
          <w:p w14:paraId="56AEE0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66C8B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DDD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收     入 </w:t>
            </w:r>
          </w:p>
        </w:tc>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EE0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w:t>
            </w:r>
          </w:p>
        </w:tc>
      </w:tr>
      <w:tr w14:paraId="06FE5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DB0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0F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79B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53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r>
      <w:tr w14:paraId="2473E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B6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A1CD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63F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8A112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r>
      <w:tr w14:paraId="1ED4D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8F84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D34B364">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956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B313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r>
      <w:tr w14:paraId="28A6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9B8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04FAF9C">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FC9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三、卫生健康支出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5204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r>
      <w:tr w14:paraId="2D92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DEB2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四、财政专户管理资金收入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B6C2590">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6A9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四、住房保障支出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5049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r>
      <w:tr w14:paraId="4286D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F335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五、单位资金收入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0B6FC6">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324A7">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D725C7">
            <w:pPr>
              <w:jc w:val="right"/>
              <w:rPr>
                <w:rFonts w:hint="eastAsia" w:ascii="宋体" w:hAnsi="宋体" w:eastAsia="宋体" w:cs="宋体"/>
                <w:i w:val="0"/>
                <w:iCs w:val="0"/>
                <w:color w:val="000000"/>
                <w:sz w:val="20"/>
                <w:szCs w:val="20"/>
                <w:u w:val="none"/>
              </w:rPr>
            </w:pPr>
          </w:p>
        </w:tc>
      </w:tr>
      <w:tr w14:paraId="417AE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585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（一）事业收入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6D842D">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D73DD1">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0D357E">
            <w:pPr>
              <w:jc w:val="right"/>
              <w:rPr>
                <w:rFonts w:hint="eastAsia" w:ascii="宋体" w:hAnsi="宋体" w:eastAsia="宋体" w:cs="宋体"/>
                <w:i w:val="0"/>
                <w:iCs w:val="0"/>
                <w:color w:val="000000"/>
                <w:sz w:val="20"/>
                <w:szCs w:val="20"/>
                <w:u w:val="none"/>
              </w:rPr>
            </w:pPr>
          </w:p>
        </w:tc>
      </w:tr>
      <w:tr w14:paraId="1AC8B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D5DC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（二）事业单位经营收入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AD3C05">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A518F8">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7AC72A">
            <w:pPr>
              <w:jc w:val="right"/>
              <w:rPr>
                <w:rFonts w:hint="eastAsia" w:ascii="宋体" w:hAnsi="宋体" w:eastAsia="宋体" w:cs="宋体"/>
                <w:i w:val="0"/>
                <w:iCs w:val="0"/>
                <w:color w:val="000000"/>
                <w:sz w:val="20"/>
                <w:szCs w:val="20"/>
                <w:u w:val="none"/>
              </w:rPr>
            </w:pPr>
          </w:p>
        </w:tc>
      </w:tr>
      <w:tr w14:paraId="1F52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A5D4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（三）上级补助收入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F55275">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A89858">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6E860C">
            <w:pPr>
              <w:jc w:val="right"/>
              <w:rPr>
                <w:rFonts w:hint="eastAsia" w:ascii="宋体" w:hAnsi="宋体" w:eastAsia="宋体" w:cs="宋体"/>
                <w:i w:val="0"/>
                <w:iCs w:val="0"/>
                <w:color w:val="000000"/>
                <w:sz w:val="20"/>
                <w:szCs w:val="20"/>
                <w:u w:val="none"/>
              </w:rPr>
            </w:pPr>
          </w:p>
        </w:tc>
      </w:tr>
      <w:tr w14:paraId="7EF4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22A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281971">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30F17A">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4BA4173">
            <w:pPr>
              <w:jc w:val="right"/>
              <w:rPr>
                <w:rFonts w:hint="eastAsia" w:ascii="宋体" w:hAnsi="宋体" w:eastAsia="宋体" w:cs="宋体"/>
                <w:i w:val="0"/>
                <w:iCs w:val="0"/>
                <w:color w:val="000000"/>
                <w:sz w:val="20"/>
                <w:szCs w:val="20"/>
                <w:u w:val="none"/>
              </w:rPr>
            </w:pPr>
          </w:p>
        </w:tc>
      </w:tr>
      <w:tr w14:paraId="6D1BB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27D4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（五）其他收入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9EA214">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29BCE1">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A53572">
            <w:pPr>
              <w:jc w:val="right"/>
              <w:rPr>
                <w:rFonts w:hint="eastAsia" w:ascii="宋体" w:hAnsi="宋体" w:eastAsia="宋体" w:cs="宋体"/>
                <w:i w:val="0"/>
                <w:iCs w:val="0"/>
                <w:color w:val="000000"/>
                <w:sz w:val="20"/>
                <w:szCs w:val="20"/>
                <w:u w:val="none"/>
              </w:rPr>
            </w:pPr>
          </w:p>
        </w:tc>
      </w:tr>
      <w:tr w14:paraId="386F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AC4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E6EDF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7AC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E7F0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r>
      <w:tr w14:paraId="53638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578C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D83B17">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6E3F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年终结转结余</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A87349">
            <w:pPr>
              <w:jc w:val="right"/>
              <w:rPr>
                <w:rFonts w:hint="eastAsia" w:ascii="宋体" w:hAnsi="宋体" w:eastAsia="宋体" w:cs="宋体"/>
                <w:i w:val="0"/>
                <w:iCs w:val="0"/>
                <w:color w:val="000000"/>
                <w:sz w:val="20"/>
                <w:szCs w:val="20"/>
                <w:u w:val="none"/>
              </w:rPr>
            </w:pPr>
          </w:p>
        </w:tc>
      </w:tr>
      <w:tr w14:paraId="5491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F7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收   入   总   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4205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90E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   总   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D0582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r>
    </w:tbl>
    <w:p w14:paraId="7B9A9A60">
      <w:pPr>
        <w:rPr>
          <w:rFonts w:ascii="Arial"/>
          <w:sz w:val="21"/>
        </w:rPr>
      </w:pPr>
    </w:p>
    <w:p w14:paraId="55E9D5FD">
      <w:pPr>
        <w:rPr>
          <w:rFonts w:ascii="Arial" w:hAnsi="Arial" w:eastAsia="Arial" w:cs="Arial"/>
          <w:sz w:val="21"/>
          <w:szCs w:val="21"/>
        </w:rPr>
        <w:sectPr>
          <w:footerReference r:id="rId11" w:type="default"/>
          <w:pgSz w:w="16780" w:h="11920"/>
          <w:pgMar w:top="1013" w:right="1255" w:bottom="1149" w:left="1024" w:header="0" w:footer="1007" w:gutter="0"/>
          <w:pgNumType w:fmt="decimal"/>
          <w:cols w:space="720" w:num="1"/>
        </w:sectPr>
      </w:pPr>
    </w:p>
    <w:tbl>
      <w:tblPr>
        <w:tblStyle w:val="5"/>
        <w:tblW w:w="15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0"/>
        <w:gridCol w:w="1139"/>
        <w:gridCol w:w="1123"/>
        <w:gridCol w:w="1058"/>
        <w:gridCol w:w="863"/>
        <w:gridCol w:w="615"/>
        <w:gridCol w:w="615"/>
        <w:gridCol w:w="554"/>
        <w:gridCol w:w="554"/>
        <w:gridCol w:w="554"/>
        <w:gridCol w:w="554"/>
        <w:gridCol w:w="554"/>
        <w:gridCol w:w="554"/>
        <w:gridCol w:w="976"/>
        <w:gridCol w:w="938"/>
        <w:gridCol w:w="732"/>
        <w:gridCol w:w="615"/>
        <w:gridCol w:w="615"/>
        <w:gridCol w:w="615"/>
      </w:tblGrid>
      <w:tr w14:paraId="2C54B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08" w:type="dxa"/>
            <w:gridSpan w:val="19"/>
            <w:tcBorders>
              <w:top w:val="nil"/>
              <w:left w:val="nil"/>
              <w:bottom w:val="nil"/>
              <w:right w:val="nil"/>
            </w:tcBorders>
            <w:shd w:val="clear" w:color="FFFFFF" w:fill="FFFFFF"/>
            <w:noWrap/>
            <w:vAlign w:val="center"/>
          </w:tcPr>
          <w:p w14:paraId="2C502E11">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收入预算总表</w:t>
            </w:r>
          </w:p>
        </w:tc>
      </w:tr>
      <w:tr w14:paraId="17428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48482D8A">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C28F4C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F0D1DD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8744A2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55A08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7DB2B3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BC478E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6AA18C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B4B33F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093763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8CDB48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4A1289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725E9054">
            <w:pPr>
              <w:rPr>
                <w:rFonts w:hint="eastAsia" w:ascii="宋体" w:hAnsi="宋体" w:eastAsia="宋体" w:cs="宋体"/>
                <w:i w:val="0"/>
                <w:iCs w:val="0"/>
                <w:color w:val="000000"/>
                <w:sz w:val="18"/>
                <w:szCs w:val="18"/>
                <w:u w:val="none"/>
              </w:rPr>
            </w:pPr>
          </w:p>
        </w:tc>
        <w:tc>
          <w:tcPr>
            <w:tcW w:w="976" w:type="dxa"/>
            <w:tcBorders>
              <w:top w:val="nil"/>
              <w:left w:val="nil"/>
              <w:bottom w:val="nil"/>
              <w:right w:val="nil"/>
            </w:tcBorders>
            <w:shd w:val="clear" w:color="FFFFFF" w:fill="FFFFFF"/>
            <w:vAlign w:val="center"/>
          </w:tcPr>
          <w:p w14:paraId="711FABC7">
            <w:pPr>
              <w:rPr>
                <w:rFonts w:hint="eastAsia" w:ascii="宋体" w:hAnsi="宋体" w:eastAsia="宋体" w:cs="宋体"/>
                <w:i w:val="0"/>
                <w:iCs w:val="0"/>
                <w:color w:val="000000"/>
                <w:sz w:val="18"/>
                <w:szCs w:val="18"/>
                <w:u w:val="none"/>
              </w:rPr>
            </w:pPr>
          </w:p>
        </w:tc>
        <w:tc>
          <w:tcPr>
            <w:tcW w:w="938" w:type="dxa"/>
            <w:tcBorders>
              <w:top w:val="nil"/>
              <w:left w:val="nil"/>
              <w:bottom w:val="nil"/>
              <w:right w:val="nil"/>
            </w:tcBorders>
            <w:shd w:val="clear" w:color="FFFFFF" w:fill="FFFFFF"/>
            <w:vAlign w:val="center"/>
          </w:tcPr>
          <w:p w14:paraId="064F45DE">
            <w:pPr>
              <w:rPr>
                <w:rFonts w:hint="eastAsia" w:ascii="宋体" w:hAnsi="宋体" w:eastAsia="宋体" w:cs="宋体"/>
                <w:i w:val="0"/>
                <w:iCs w:val="0"/>
                <w:color w:val="000000"/>
                <w:sz w:val="18"/>
                <w:szCs w:val="18"/>
                <w:u w:val="none"/>
              </w:rPr>
            </w:pPr>
          </w:p>
        </w:tc>
        <w:tc>
          <w:tcPr>
            <w:tcW w:w="732" w:type="dxa"/>
            <w:tcBorders>
              <w:top w:val="nil"/>
              <w:left w:val="nil"/>
              <w:bottom w:val="nil"/>
              <w:right w:val="nil"/>
            </w:tcBorders>
            <w:shd w:val="clear" w:color="FFFFFF" w:fill="FFFFFF"/>
            <w:vAlign w:val="center"/>
          </w:tcPr>
          <w:p w14:paraId="79FF90CE">
            <w:pPr>
              <w:rPr>
                <w:rFonts w:hint="eastAsia" w:ascii="宋体" w:hAnsi="宋体" w:eastAsia="宋体" w:cs="宋体"/>
                <w:i w:val="0"/>
                <w:iCs w:val="0"/>
                <w:color w:val="000000"/>
                <w:sz w:val="18"/>
                <w:szCs w:val="18"/>
                <w:u w:val="none"/>
              </w:rPr>
            </w:pPr>
          </w:p>
        </w:tc>
        <w:tc>
          <w:tcPr>
            <w:tcW w:w="615" w:type="dxa"/>
            <w:tcBorders>
              <w:top w:val="nil"/>
              <w:left w:val="nil"/>
              <w:bottom w:val="nil"/>
              <w:right w:val="nil"/>
            </w:tcBorders>
            <w:shd w:val="clear" w:color="FFFFFF" w:fill="FFFFFF"/>
            <w:vAlign w:val="center"/>
          </w:tcPr>
          <w:p w14:paraId="7811245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47777BC7">
            <w:pPr>
              <w:jc w:val="right"/>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5109B409">
            <w:pPr>
              <w:rPr>
                <w:rFonts w:hint="eastAsia" w:ascii="宋体" w:hAnsi="宋体" w:eastAsia="宋体" w:cs="宋体"/>
                <w:i w:val="0"/>
                <w:iCs w:val="0"/>
                <w:color w:val="000000"/>
                <w:sz w:val="18"/>
                <w:szCs w:val="18"/>
                <w:u w:val="none"/>
              </w:rPr>
            </w:pPr>
          </w:p>
        </w:tc>
      </w:tr>
      <w:tr w14:paraId="39E6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280" w:type="dxa"/>
            <w:tcBorders>
              <w:top w:val="nil"/>
              <w:left w:val="nil"/>
              <w:bottom w:val="nil"/>
              <w:right w:val="nil"/>
            </w:tcBorders>
            <w:shd w:val="clear" w:color="FFFFFF" w:fill="FFFFFF"/>
            <w:vAlign w:val="center"/>
          </w:tcPr>
          <w:p w14:paraId="10F5F2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表2</w:t>
            </w:r>
          </w:p>
        </w:tc>
        <w:tc>
          <w:tcPr>
            <w:tcW w:w="0" w:type="auto"/>
            <w:tcBorders>
              <w:top w:val="nil"/>
              <w:left w:val="nil"/>
              <w:bottom w:val="nil"/>
              <w:right w:val="nil"/>
            </w:tcBorders>
            <w:shd w:val="clear" w:color="auto" w:fill="auto"/>
            <w:noWrap/>
            <w:vAlign w:val="center"/>
          </w:tcPr>
          <w:p w14:paraId="4F361A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B099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E945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FFFFFF" w:fill="FFFFFF"/>
            <w:noWrap/>
            <w:vAlign w:val="center"/>
          </w:tcPr>
          <w:p w14:paraId="2017C66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F100E8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0D5A14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23BA90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FD198F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A44DE5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973EA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C2B3B3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00B235A4">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41BDF1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01AF049E">
            <w:pPr>
              <w:rPr>
                <w:rFonts w:hint="eastAsia" w:ascii="宋体" w:hAnsi="宋体" w:eastAsia="宋体" w:cs="宋体"/>
                <w:i w:val="0"/>
                <w:iCs w:val="0"/>
                <w:color w:val="000000"/>
                <w:sz w:val="20"/>
                <w:szCs w:val="20"/>
                <w:u w:val="none"/>
              </w:rPr>
            </w:pPr>
          </w:p>
        </w:tc>
        <w:tc>
          <w:tcPr>
            <w:tcW w:w="732" w:type="dxa"/>
            <w:tcBorders>
              <w:top w:val="nil"/>
              <w:left w:val="nil"/>
              <w:bottom w:val="nil"/>
              <w:right w:val="nil"/>
            </w:tcBorders>
            <w:shd w:val="clear" w:color="FFFFFF" w:fill="FFFFFF"/>
            <w:vAlign w:val="center"/>
          </w:tcPr>
          <w:p w14:paraId="4E1B96D3">
            <w:pPr>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6F339D92">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77872E01">
            <w:pPr>
              <w:jc w:val="center"/>
              <w:rPr>
                <w:rFonts w:hint="eastAsia" w:ascii="宋体" w:hAnsi="宋体" w:eastAsia="宋体" w:cs="宋体"/>
                <w:i w:val="0"/>
                <w:iCs w:val="0"/>
                <w:color w:val="000000"/>
                <w:sz w:val="20"/>
                <w:szCs w:val="20"/>
                <w:u w:val="none"/>
              </w:rPr>
            </w:pPr>
          </w:p>
        </w:tc>
      </w:tr>
      <w:tr w14:paraId="6D26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4278" w:type="dxa"/>
            <w:gridSpan w:val="17"/>
            <w:tcBorders>
              <w:top w:val="nil"/>
              <w:left w:val="nil"/>
              <w:bottom w:val="nil"/>
              <w:right w:val="nil"/>
            </w:tcBorders>
            <w:shd w:val="clear" w:color="FFFFFF" w:fill="FFFFFF"/>
            <w:vAlign w:val="center"/>
          </w:tcPr>
          <w:p w14:paraId="33B4C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gridSpan w:val="2"/>
            <w:tcBorders>
              <w:top w:val="nil"/>
              <w:left w:val="nil"/>
              <w:bottom w:val="nil"/>
              <w:right w:val="nil"/>
            </w:tcBorders>
            <w:shd w:val="clear" w:color="FFFFFF" w:fill="FFFFFF"/>
            <w:noWrap/>
            <w:vAlign w:val="center"/>
          </w:tcPr>
          <w:p w14:paraId="44C087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56D1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228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E839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13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FCB3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7598" w:type="dxa"/>
            <w:gridSpan w:val="11"/>
            <w:tcBorders>
              <w:top w:val="single" w:color="000000" w:sz="4" w:space="0"/>
              <w:left w:val="single" w:color="000000" w:sz="4" w:space="0"/>
              <w:bottom w:val="single" w:color="000000" w:sz="4" w:space="0"/>
              <w:right w:val="single" w:color="000000" w:sz="4" w:space="0"/>
            </w:tcBorders>
            <w:shd w:val="clear" w:color="FFFFFF" w:fill="FFFFFF"/>
            <w:vAlign w:val="center"/>
          </w:tcPr>
          <w:p w14:paraId="6FBEF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491"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773B2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160F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22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B4C5D2">
            <w:pPr>
              <w:jc w:val="center"/>
              <w:rPr>
                <w:rFonts w:hint="eastAsia" w:ascii="宋体" w:hAnsi="宋体" w:eastAsia="宋体" w:cs="宋体"/>
                <w:i w:val="0"/>
                <w:iCs w:val="0"/>
                <w:color w:val="000000"/>
                <w:sz w:val="20"/>
                <w:szCs w:val="20"/>
                <w:u w:val="none"/>
              </w:rPr>
            </w:pPr>
          </w:p>
        </w:tc>
        <w:tc>
          <w:tcPr>
            <w:tcW w:w="113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F327A8C">
            <w:pPr>
              <w:jc w:val="center"/>
              <w:rPr>
                <w:rFonts w:hint="eastAsia" w:ascii="宋体" w:hAnsi="宋体" w:eastAsia="宋体" w:cs="宋体"/>
                <w:i w:val="0"/>
                <w:iCs w:val="0"/>
                <w:color w:val="000000"/>
                <w:sz w:val="20"/>
                <w:szCs w:val="20"/>
                <w:u w:val="none"/>
              </w:rPr>
            </w:pPr>
          </w:p>
        </w:tc>
        <w:tc>
          <w:tcPr>
            <w:tcW w:w="11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6450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A630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一般公共预算</w:t>
            </w:r>
          </w:p>
        </w:tc>
        <w:tc>
          <w:tcPr>
            <w:tcW w:w="86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6117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B87B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091E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332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DF10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BA05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103A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一般公共预算</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7D63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44E4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2229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9DB4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49750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3" w:hRule="atLeast"/>
          <w:jc w:val="center"/>
        </w:trPr>
        <w:tc>
          <w:tcPr>
            <w:tcW w:w="22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18A7EE2">
            <w:pPr>
              <w:jc w:val="center"/>
              <w:rPr>
                <w:rFonts w:hint="eastAsia" w:ascii="宋体" w:hAnsi="宋体" w:eastAsia="宋体" w:cs="宋体"/>
                <w:i w:val="0"/>
                <w:iCs w:val="0"/>
                <w:color w:val="000000"/>
                <w:sz w:val="20"/>
                <w:szCs w:val="20"/>
                <w:u w:val="none"/>
              </w:rPr>
            </w:pPr>
          </w:p>
        </w:tc>
        <w:tc>
          <w:tcPr>
            <w:tcW w:w="113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260523">
            <w:pPr>
              <w:jc w:val="center"/>
              <w:rPr>
                <w:rFonts w:hint="eastAsia" w:ascii="宋体" w:hAnsi="宋体" w:eastAsia="宋体" w:cs="宋体"/>
                <w:i w:val="0"/>
                <w:iCs w:val="0"/>
                <w:color w:val="000000"/>
                <w:sz w:val="20"/>
                <w:szCs w:val="20"/>
                <w:u w:val="none"/>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0E4484">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4F25945">
            <w:pPr>
              <w:jc w:val="center"/>
              <w:rPr>
                <w:rFonts w:hint="eastAsia" w:ascii="宋体" w:hAnsi="宋体" w:eastAsia="宋体" w:cs="宋体"/>
                <w:i w:val="0"/>
                <w:iCs w:val="0"/>
                <w:color w:val="000000"/>
                <w:sz w:val="20"/>
                <w:szCs w:val="20"/>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B9EF02F">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D827010">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F3B5B80">
            <w:pPr>
              <w:jc w:val="center"/>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36B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8D9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DC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事业单位经营收入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BC5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上级补助收入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907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附属单位上缴收入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924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其他收入</w:t>
            </w:r>
          </w:p>
        </w:tc>
        <w:tc>
          <w:tcPr>
            <w:tcW w:w="97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7AC63A5">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88CCC54">
            <w:pPr>
              <w:jc w:val="center"/>
              <w:rPr>
                <w:rFonts w:hint="eastAsia" w:ascii="宋体" w:hAnsi="宋体" w:eastAsia="宋体" w:cs="宋体"/>
                <w:i w:val="0"/>
                <w:iCs w:val="0"/>
                <w:color w:val="000000"/>
                <w:sz w:val="20"/>
                <w:szCs w:val="20"/>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078A85C">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370692D">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E94CDCF">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D5F5385">
            <w:pPr>
              <w:jc w:val="center"/>
              <w:rPr>
                <w:rFonts w:hint="eastAsia" w:ascii="宋体" w:hAnsi="宋体" w:eastAsia="宋体" w:cs="宋体"/>
                <w:i w:val="0"/>
                <w:iCs w:val="0"/>
                <w:color w:val="000000"/>
                <w:sz w:val="20"/>
                <w:szCs w:val="20"/>
                <w:u w:val="none"/>
              </w:rPr>
            </w:pPr>
          </w:p>
        </w:tc>
      </w:tr>
      <w:tr w14:paraId="0FBEB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A567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0D37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7669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AEB2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F54538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749ED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51264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97203E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02EDE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0EAC8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1265F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944CD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C4BB8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854A3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2E9A6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0BC68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D72E8C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0AAB9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3507A0">
            <w:pPr>
              <w:jc w:val="right"/>
              <w:rPr>
                <w:rFonts w:hint="eastAsia" w:ascii="宋体" w:hAnsi="宋体" w:eastAsia="宋体" w:cs="宋体"/>
                <w:i w:val="0"/>
                <w:iCs w:val="0"/>
                <w:color w:val="000000"/>
                <w:sz w:val="20"/>
                <w:szCs w:val="20"/>
                <w:u w:val="none"/>
              </w:rPr>
            </w:pPr>
          </w:p>
        </w:tc>
      </w:tr>
      <w:tr w14:paraId="7DB90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22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25D5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c>
          <w:tcPr>
            <w:tcW w:w="11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2DF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11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2B8A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10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57B6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8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CA6E75">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34A526">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9F6C8">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1C0327">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529CD5">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9CD428">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108EAF">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EFA68A">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D0F91B">
            <w:pPr>
              <w:jc w:val="right"/>
              <w:rPr>
                <w:rFonts w:hint="eastAsia" w:ascii="宋体" w:hAnsi="宋体" w:eastAsia="宋体" w:cs="宋体"/>
                <w:i w:val="0"/>
                <w:iCs w:val="0"/>
                <w:color w:val="000000"/>
                <w:sz w:val="20"/>
                <w:szCs w:val="20"/>
                <w:u w:val="none"/>
              </w:rPr>
            </w:pPr>
          </w:p>
        </w:tc>
        <w:tc>
          <w:tcPr>
            <w:tcW w:w="9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BF6DFC">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97AB83">
            <w:pPr>
              <w:jc w:val="right"/>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423FAB">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8DEB61">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D14A4E">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1DF610">
            <w:pPr>
              <w:jc w:val="right"/>
              <w:rPr>
                <w:rFonts w:hint="eastAsia" w:ascii="宋体" w:hAnsi="宋体" w:eastAsia="宋体" w:cs="宋体"/>
                <w:i w:val="0"/>
                <w:iCs w:val="0"/>
                <w:color w:val="000000"/>
                <w:sz w:val="20"/>
                <w:szCs w:val="20"/>
                <w:u w:val="none"/>
              </w:rPr>
            </w:pPr>
          </w:p>
        </w:tc>
      </w:tr>
    </w:tbl>
    <w:p w14:paraId="04B14C13">
      <w:pPr>
        <w:rPr>
          <w:rFonts w:ascii="Arial"/>
          <w:sz w:val="21"/>
        </w:rPr>
      </w:pPr>
    </w:p>
    <w:p w14:paraId="3C8D07EB">
      <w:pPr>
        <w:rPr>
          <w:rFonts w:ascii="Arial" w:hAnsi="Arial" w:eastAsia="Arial" w:cs="Arial"/>
          <w:sz w:val="21"/>
          <w:szCs w:val="21"/>
        </w:rPr>
        <w:sectPr>
          <w:footerReference r:id="rId12" w:type="default"/>
          <w:pgSz w:w="16780" w:h="11920"/>
          <w:pgMar w:top="1013" w:right="1315" w:bottom="1134" w:left="1074" w:header="0" w:footer="999" w:gutter="0"/>
          <w:pgNumType w:fmt="decimal"/>
          <w:cols w:space="720" w:num="1"/>
        </w:sectPr>
      </w:pPr>
    </w:p>
    <w:tbl>
      <w:tblPr>
        <w:tblStyle w:val="5"/>
        <w:tblW w:w="152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96"/>
        <w:gridCol w:w="3575"/>
        <w:gridCol w:w="2022"/>
        <w:gridCol w:w="2022"/>
        <w:gridCol w:w="1956"/>
        <w:gridCol w:w="1702"/>
        <w:gridCol w:w="2467"/>
      </w:tblGrid>
      <w:tr w14:paraId="0EE5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jc w:val="center"/>
        </w:trPr>
        <w:tc>
          <w:tcPr>
            <w:tcW w:w="15240" w:type="dxa"/>
            <w:gridSpan w:val="7"/>
            <w:tcBorders>
              <w:top w:val="nil"/>
              <w:left w:val="nil"/>
              <w:bottom w:val="nil"/>
              <w:right w:val="nil"/>
            </w:tcBorders>
            <w:shd w:val="clear" w:color="FFFFFF" w:fill="FFFFFF"/>
            <w:noWrap/>
            <w:vAlign w:val="center"/>
          </w:tcPr>
          <w:p w14:paraId="31438A02">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支出预算总表</w:t>
            </w:r>
          </w:p>
        </w:tc>
      </w:tr>
      <w:tr w14:paraId="4854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0" w:type="auto"/>
            <w:tcBorders>
              <w:top w:val="nil"/>
              <w:left w:val="nil"/>
              <w:bottom w:val="nil"/>
              <w:right w:val="nil"/>
            </w:tcBorders>
            <w:shd w:val="clear" w:color="FFFFFF" w:fill="FFFFFF"/>
            <w:noWrap/>
            <w:vAlign w:val="center"/>
          </w:tcPr>
          <w:p w14:paraId="226869ED">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89D80F2">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677E59F">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AA2F6CC">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6550ADF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39FDCD3">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1BD66E3A">
            <w:pPr>
              <w:jc w:val="center"/>
              <w:rPr>
                <w:rFonts w:hint="eastAsia" w:ascii="宋体" w:hAnsi="宋体" w:eastAsia="宋体" w:cs="宋体"/>
                <w:b/>
                <w:bCs/>
                <w:i w:val="0"/>
                <w:iCs w:val="0"/>
                <w:color w:val="000000"/>
                <w:sz w:val="32"/>
                <w:szCs w:val="32"/>
                <w:u w:val="none"/>
              </w:rPr>
            </w:pPr>
          </w:p>
        </w:tc>
      </w:tr>
      <w:tr w14:paraId="52A3B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jc w:val="center"/>
        </w:trPr>
        <w:tc>
          <w:tcPr>
            <w:tcW w:w="0" w:type="auto"/>
            <w:tcBorders>
              <w:top w:val="nil"/>
              <w:left w:val="nil"/>
              <w:bottom w:val="nil"/>
              <w:right w:val="nil"/>
            </w:tcBorders>
            <w:shd w:val="clear" w:color="FFFFFF" w:fill="FFFFFF"/>
            <w:noWrap/>
            <w:vAlign w:val="center"/>
          </w:tcPr>
          <w:p w14:paraId="64A62D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表3</w:t>
            </w:r>
          </w:p>
        </w:tc>
        <w:tc>
          <w:tcPr>
            <w:tcW w:w="0" w:type="auto"/>
            <w:tcBorders>
              <w:top w:val="nil"/>
              <w:left w:val="nil"/>
              <w:bottom w:val="nil"/>
              <w:right w:val="nil"/>
            </w:tcBorders>
            <w:shd w:val="clear" w:color="FFFFFF" w:fill="FFFFFF"/>
            <w:noWrap/>
            <w:vAlign w:val="center"/>
          </w:tcPr>
          <w:p w14:paraId="2448F4DB">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77549C8">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E02FD9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69494E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55AD9F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C09CA9F">
            <w:pPr>
              <w:rPr>
                <w:rFonts w:hint="eastAsia" w:ascii="宋体" w:hAnsi="宋体" w:eastAsia="宋体" w:cs="宋体"/>
                <w:i w:val="0"/>
                <w:iCs w:val="0"/>
                <w:color w:val="000000"/>
                <w:sz w:val="20"/>
                <w:szCs w:val="20"/>
                <w:u w:val="none"/>
              </w:rPr>
            </w:pPr>
          </w:p>
        </w:tc>
      </w:tr>
      <w:tr w14:paraId="21166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13106" w:type="dxa"/>
            <w:gridSpan w:val="6"/>
            <w:tcBorders>
              <w:top w:val="nil"/>
              <w:left w:val="nil"/>
              <w:bottom w:val="nil"/>
              <w:right w:val="nil"/>
            </w:tcBorders>
            <w:shd w:val="clear" w:color="FFFFFF" w:fill="FFFFFF"/>
            <w:vAlign w:val="center"/>
          </w:tcPr>
          <w:p w14:paraId="7E3B5F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center"/>
          </w:tcPr>
          <w:p w14:paraId="02E79C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00E9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866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423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BD78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92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9206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54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3B52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基本支出</w:t>
            </w:r>
          </w:p>
        </w:tc>
        <w:tc>
          <w:tcPr>
            <w:tcW w:w="213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E906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项目支出</w:t>
            </w:r>
          </w:p>
        </w:tc>
      </w:tr>
      <w:tr w14:paraId="61D6C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A7798C">
            <w:pPr>
              <w:jc w:val="center"/>
              <w:rPr>
                <w:rFonts w:hint="eastAsia" w:ascii="宋体" w:hAnsi="宋体" w:eastAsia="宋体" w:cs="宋体"/>
                <w:i w:val="0"/>
                <w:iCs w:val="0"/>
                <w:color w:val="000000"/>
                <w:sz w:val="20"/>
                <w:szCs w:val="20"/>
                <w:u w:val="none"/>
              </w:rPr>
            </w:pPr>
          </w:p>
        </w:tc>
        <w:tc>
          <w:tcPr>
            <w:tcW w:w="423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9B47D0">
            <w:pPr>
              <w:jc w:val="center"/>
              <w:rPr>
                <w:rFonts w:hint="eastAsia" w:ascii="宋体" w:hAnsi="宋体" w:eastAsia="宋体" w:cs="宋体"/>
                <w:i w:val="0"/>
                <w:iCs w:val="0"/>
                <w:color w:val="000000"/>
                <w:sz w:val="20"/>
                <w:szCs w:val="20"/>
                <w:u w:val="none"/>
              </w:rPr>
            </w:pPr>
          </w:p>
        </w:tc>
        <w:tc>
          <w:tcPr>
            <w:tcW w:w="192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C2E6AA5">
            <w:pPr>
              <w:jc w:val="center"/>
              <w:rPr>
                <w:rFonts w:hint="eastAsia" w:ascii="宋体" w:hAnsi="宋体" w:eastAsia="宋体" w:cs="宋体"/>
                <w:i w:val="0"/>
                <w:iCs w:val="0"/>
                <w:color w:val="000000"/>
                <w:sz w:val="20"/>
                <w:szCs w:val="20"/>
                <w:u w:val="none"/>
              </w:rPr>
            </w:pP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004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DBF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人员经费</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F6F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公用经费</w:t>
            </w:r>
          </w:p>
        </w:tc>
        <w:tc>
          <w:tcPr>
            <w:tcW w:w="213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E49E08">
            <w:pPr>
              <w:jc w:val="center"/>
              <w:rPr>
                <w:rFonts w:hint="eastAsia" w:ascii="宋体" w:hAnsi="宋体" w:eastAsia="宋体" w:cs="宋体"/>
                <w:i w:val="0"/>
                <w:iCs w:val="0"/>
                <w:color w:val="000000"/>
                <w:sz w:val="20"/>
                <w:szCs w:val="20"/>
                <w:u w:val="none"/>
              </w:rPr>
            </w:pPr>
          </w:p>
        </w:tc>
      </w:tr>
      <w:tr w14:paraId="0E48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EA30937">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43A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41D8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A61B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167.67</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7E6B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158.39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E921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93A9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r>
      <w:tr w14:paraId="6C92C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42AA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6FBB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一般公共服务支出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EA67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238B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CC3E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108.09</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1F2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89CA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r>
      <w:tr w14:paraId="236AC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895D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BFBB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宣传事务</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ADB8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4B0F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F351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108.09</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4E33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B230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r>
      <w:tr w14:paraId="6AB1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9921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2013301</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E726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行政运行</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A7FE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3B2F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A45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108.09</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8C9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09C1B3">
            <w:pPr>
              <w:jc w:val="right"/>
              <w:rPr>
                <w:rFonts w:hint="eastAsia" w:ascii="宋体" w:hAnsi="宋体" w:eastAsia="宋体" w:cs="宋体"/>
                <w:i w:val="0"/>
                <w:iCs w:val="0"/>
                <w:color w:val="000000"/>
                <w:sz w:val="20"/>
                <w:szCs w:val="20"/>
                <w:u w:val="none"/>
              </w:rPr>
            </w:pPr>
          </w:p>
        </w:tc>
      </w:tr>
      <w:tr w14:paraId="6F91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9EB4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2013302</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A588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一般行政管理事务</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785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4F1D8">
            <w:pPr>
              <w:jc w:val="right"/>
              <w:rPr>
                <w:rFonts w:hint="eastAsia" w:ascii="宋体" w:hAnsi="宋体" w:eastAsia="宋体" w:cs="宋体"/>
                <w:i w:val="0"/>
                <w:iCs w:val="0"/>
                <w:color w:val="000000"/>
                <w:sz w:val="20"/>
                <w:szCs w:val="20"/>
                <w:u w:val="none"/>
              </w:rPr>
            </w:pP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E3C64A">
            <w:pPr>
              <w:jc w:val="right"/>
              <w:rPr>
                <w:rFonts w:hint="eastAsia" w:ascii="宋体" w:hAnsi="宋体" w:eastAsia="宋体" w:cs="宋体"/>
                <w:i w:val="0"/>
                <w:iCs w:val="0"/>
                <w:color w:val="000000"/>
                <w:sz w:val="20"/>
                <w:szCs w:val="20"/>
                <w:u w:val="none"/>
              </w:rPr>
            </w:pP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3E985D">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2BFC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r>
      <w:tr w14:paraId="3A1A2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F24D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2013399</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AFCD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其他宣传事务支出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BFB0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918EA6">
            <w:pPr>
              <w:jc w:val="right"/>
              <w:rPr>
                <w:rFonts w:hint="eastAsia" w:ascii="宋体" w:hAnsi="宋体" w:eastAsia="宋体" w:cs="宋体"/>
                <w:i w:val="0"/>
                <w:iCs w:val="0"/>
                <w:color w:val="000000"/>
                <w:sz w:val="20"/>
                <w:szCs w:val="20"/>
                <w:u w:val="none"/>
              </w:rPr>
            </w:pP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36A789">
            <w:pPr>
              <w:jc w:val="right"/>
              <w:rPr>
                <w:rFonts w:hint="eastAsia" w:ascii="宋体" w:hAnsi="宋体" w:eastAsia="宋体" w:cs="宋体"/>
                <w:i w:val="0"/>
                <w:iCs w:val="0"/>
                <w:color w:val="000000"/>
                <w:sz w:val="20"/>
                <w:szCs w:val="20"/>
                <w:u w:val="none"/>
              </w:rPr>
            </w:pP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0D971A">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AD58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r>
      <w:tr w14:paraId="0C06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7D7E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7AD8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社会保障和就业支出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C699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FAEA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28FE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E94459">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3526DD">
            <w:pPr>
              <w:jc w:val="right"/>
              <w:rPr>
                <w:rFonts w:hint="eastAsia" w:ascii="宋体" w:hAnsi="宋体" w:eastAsia="宋体" w:cs="宋体"/>
                <w:i w:val="0"/>
                <w:iCs w:val="0"/>
                <w:color w:val="000000"/>
                <w:sz w:val="20"/>
                <w:szCs w:val="20"/>
                <w:u w:val="none"/>
              </w:rPr>
            </w:pPr>
          </w:p>
        </w:tc>
      </w:tr>
      <w:tr w14:paraId="193F6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3DA5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22F8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行政事业单位养老支出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6500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D0BF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47D5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F7179B">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B47ED">
            <w:pPr>
              <w:jc w:val="right"/>
              <w:rPr>
                <w:rFonts w:hint="eastAsia" w:ascii="宋体" w:hAnsi="宋体" w:eastAsia="宋体" w:cs="宋体"/>
                <w:i w:val="0"/>
                <w:iCs w:val="0"/>
                <w:color w:val="000000"/>
                <w:sz w:val="20"/>
                <w:szCs w:val="20"/>
                <w:u w:val="none"/>
              </w:rPr>
            </w:pPr>
          </w:p>
        </w:tc>
      </w:tr>
      <w:tr w14:paraId="682C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7DA2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2080502</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7DBD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事业单位离退休</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ED82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F8D6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08298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FDC4F4">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1F281E">
            <w:pPr>
              <w:jc w:val="right"/>
              <w:rPr>
                <w:rFonts w:hint="eastAsia" w:ascii="宋体" w:hAnsi="宋体" w:eastAsia="宋体" w:cs="宋体"/>
                <w:i w:val="0"/>
                <w:iCs w:val="0"/>
                <w:color w:val="000000"/>
                <w:sz w:val="20"/>
                <w:szCs w:val="20"/>
                <w:u w:val="none"/>
              </w:rPr>
            </w:pPr>
          </w:p>
        </w:tc>
      </w:tr>
      <w:tr w14:paraId="5FD2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C3F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2080505</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568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1F81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EC6F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FBD5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46CD6">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BF72F3">
            <w:pPr>
              <w:jc w:val="right"/>
              <w:rPr>
                <w:rFonts w:hint="eastAsia" w:ascii="宋体" w:hAnsi="宋体" w:eastAsia="宋体" w:cs="宋体"/>
                <w:i w:val="0"/>
                <w:iCs w:val="0"/>
                <w:color w:val="000000"/>
                <w:sz w:val="20"/>
                <w:szCs w:val="20"/>
                <w:u w:val="none"/>
              </w:rPr>
            </w:pPr>
          </w:p>
        </w:tc>
      </w:tr>
      <w:tr w14:paraId="5473A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260BD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2080506</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14BF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机关事业单位职业年金缴费支出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CB9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D78A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9D28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E874F4">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560EF2">
            <w:pPr>
              <w:jc w:val="right"/>
              <w:rPr>
                <w:rFonts w:hint="eastAsia" w:ascii="宋体" w:hAnsi="宋体" w:eastAsia="宋体" w:cs="宋体"/>
                <w:i w:val="0"/>
                <w:iCs w:val="0"/>
                <w:color w:val="000000"/>
                <w:sz w:val="20"/>
                <w:szCs w:val="20"/>
                <w:u w:val="none"/>
              </w:rPr>
            </w:pPr>
          </w:p>
        </w:tc>
      </w:tr>
      <w:tr w14:paraId="41CF1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AF58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D4B4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卫生健康支出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7DC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705E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4F76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8A068F">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783906">
            <w:pPr>
              <w:jc w:val="right"/>
              <w:rPr>
                <w:rFonts w:hint="eastAsia" w:ascii="宋体" w:hAnsi="宋体" w:eastAsia="宋体" w:cs="宋体"/>
                <w:i w:val="0"/>
                <w:iCs w:val="0"/>
                <w:color w:val="000000"/>
                <w:sz w:val="20"/>
                <w:szCs w:val="20"/>
                <w:u w:val="none"/>
              </w:rPr>
            </w:pPr>
          </w:p>
        </w:tc>
      </w:tr>
      <w:tr w14:paraId="546C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D9A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13B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行政事业单位医疗</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AA91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B155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05E6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BC5FE">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B9EFB1">
            <w:pPr>
              <w:jc w:val="right"/>
              <w:rPr>
                <w:rFonts w:hint="eastAsia" w:ascii="宋体" w:hAnsi="宋体" w:eastAsia="宋体" w:cs="宋体"/>
                <w:i w:val="0"/>
                <w:iCs w:val="0"/>
                <w:color w:val="000000"/>
                <w:sz w:val="20"/>
                <w:szCs w:val="20"/>
                <w:u w:val="none"/>
              </w:rPr>
            </w:pPr>
          </w:p>
        </w:tc>
      </w:tr>
      <w:tr w14:paraId="5D3F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C34C2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2101101</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3B8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行政单位医疗</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6E6E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7AEC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7FB1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CF51B">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0D1099">
            <w:pPr>
              <w:jc w:val="right"/>
              <w:rPr>
                <w:rFonts w:hint="eastAsia" w:ascii="宋体" w:hAnsi="宋体" w:eastAsia="宋体" w:cs="宋体"/>
                <w:i w:val="0"/>
                <w:iCs w:val="0"/>
                <w:color w:val="000000"/>
                <w:sz w:val="20"/>
                <w:szCs w:val="20"/>
                <w:u w:val="none"/>
              </w:rPr>
            </w:pPr>
          </w:p>
        </w:tc>
      </w:tr>
      <w:tr w14:paraId="4C44E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4A7D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174C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住房保障支出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0E67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6A7F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5B44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3969F4">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823DAA">
            <w:pPr>
              <w:jc w:val="right"/>
              <w:rPr>
                <w:rFonts w:hint="eastAsia" w:ascii="宋体" w:hAnsi="宋体" w:eastAsia="宋体" w:cs="宋体"/>
                <w:i w:val="0"/>
                <w:iCs w:val="0"/>
                <w:color w:val="000000"/>
                <w:sz w:val="20"/>
                <w:szCs w:val="20"/>
                <w:u w:val="none"/>
              </w:rPr>
            </w:pPr>
          </w:p>
        </w:tc>
      </w:tr>
      <w:tr w14:paraId="782A9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483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2F6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住房改革支出</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09E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4F10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035AC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1AE12A">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D74315">
            <w:pPr>
              <w:jc w:val="right"/>
              <w:rPr>
                <w:rFonts w:hint="eastAsia" w:ascii="宋体" w:hAnsi="宋体" w:eastAsia="宋体" w:cs="宋体"/>
                <w:i w:val="0"/>
                <w:iCs w:val="0"/>
                <w:color w:val="000000"/>
                <w:sz w:val="20"/>
                <w:szCs w:val="20"/>
                <w:u w:val="none"/>
              </w:rPr>
            </w:pPr>
          </w:p>
        </w:tc>
      </w:tr>
      <w:tr w14:paraId="71355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9EFA3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2210201</w:t>
            </w:r>
          </w:p>
        </w:tc>
        <w:tc>
          <w:tcPr>
            <w:tcW w:w="4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EA3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B8E5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9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1E31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1ADC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6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E657A3">
            <w:pPr>
              <w:jc w:val="right"/>
              <w:rPr>
                <w:rFonts w:hint="eastAsia" w:ascii="宋体" w:hAnsi="宋体" w:eastAsia="宋体" w:cs="宋体"/>
                <w:i w:val="0"/>
                <w:iCs w:val="0"/>
                <w:color w:val="000000"/>
                <w:sz w:val="20"/>
                <w:szCs w:val="20"/>
                <w:u w:val="none"/>
              </w:rPr>
            </w:pPr>
          </w:p>
        </w:tc>
        <w:tc>
          <w:tcPr>
            <w:tcW w:w="2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659558">
            <w:pPr>
              <w:jc w:val="right"/>
              <w:rPr>
                <w:rFonts w:hint="eastAsia" w:ascii="宋体" w:hAnsi="宋体" w:eastAsia="宋体" w:cs="宋体"/>
                <w:i w:val="0"/>
                <w:iCs w:val="0"/>
                <w:color w:val="000000"/>
                <w:sz w:val="20"/>
                <w:szCs w:val="20"/>
                <w:u w:val="none"/>
              </w:rPr>
            </w:pPr>
          </w:p>
        </w:tc>
      </w:tr>
    </w:tbl>
    <w:p w14:paraId="7714D8B6">
      <w:pPr>
        <w:rPr>
          <w:rFonts w:ascii="Arial"/>
          <w:sz w:val="21"/>
        </w:rPr>
      </w:pPr>
    </w:p>
    <w:p w14:paraId="10FF5614">
      <w:pPr>
        <w:rPr>
          <w:rFonts w:ascii="Arial" w:hAnsi="Arial" w:eastAsia="Arial" w:cs="Arial"/>
          <w:sz w:val="21"/>
          <w:szCs w:val="21"/>
        </w:rPr>
        <w:sectPr>
          <w:footerReference r:id="rId13" w:type="default"/>
          <w:pgSz w:w="16760" w:h="11900"/>
          <w:pgMar w:top="1011" w:right="1325" w:bottom="1154" w:left="1015" w:header="0" w:footer="1019" w:gutter="0"/>
          <w:pgNumType w:fmt="decimal"/>
          <w:cols w:space="720" w:num="1"/>
        </w:sectPr>
      </w:pPr>
    </w:p>
    <w:tbl>
      <w:tblPr>
        <w:tblStyle w:val="5"/>
        <w:tblW w:w="149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74"/>
        <w:gridCol w:w="2683"/>
        <w:gridCol w:w="4774"/>
        <w:gridCol w:w="2689"/>
      </w:tblGrid>
      <w:tr w14:paraId="004F0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jc w:val="center"/>
        </w:trPr>
        <w:tc>
          <w:tcPr>
            <w:tcW w:w="14920" w:type="dxa"/>
            <w:gridSpan w:val="4"/>
            <w:tcBorders>
              <w:top w:val="nil"/>
              <w:left w:val="nil"/>
              <w:bottom w:val="nil"/>
              <w:right w:val="nil"/>
            </w:tcBorders>
            <w:shd w:val="clear" w:color="FFFFFF" w:fill="FFFFFF"/>
            <w:noWrap/>
            <w:vAlign w:val="center"/>
          </w:tcPr>
          <w:p w14:paraId="2753D9F0">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财政拨款收支预算总表</w:t>
            </w:r>
          </w:p>
        </w:tc>
      </w:tr>
      <w:tr w14:paraId="1781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jc w:val="center"/>
        </w:trPr>
        <w:tc>
          <w:tcPr>
            <w:tcW w:w="0" w:type="auto"/>
            <w:gridSpan w:val="4"/>
            <w:tcBorders>
              <w:top w:val="nil"/>
              <w:left w:val="nil"/>
              <w:bottom w:val="nil"/>
              <w:right w:val="nil"/>
            </w:tcBorders>
            <w:shd w:val="clear" w:color="FFFFFF" w:fill="FFFFFF"/>
            <w:noWrap/>
            <w:vAlign w:val="center"/>
          </w:tcPr>
          <w:p w14:paraId="6AD1E6DE">
            <w:pPr>
              <w:rPr>
                <w:rFonts w:hint="eastAsia" w:ascii="宋体" w:hAnsi="宋体" w:eastAsia="宋体" w:cs="宋体"/>
                <w:i w:val="0"/>
                <w:iCs w:val="0"/>
                <w:color w:val="000000"/>
                <w:sz w:val="20"/>
                <w:szCs w:val="20"/>
                <w:u w:val="none"/>
              </w:rPr>
            </w:pPr>
          </w:p>
        </w:tc>
      </w:tr>
      <w:tr w14:paraId="228A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jc w:val="center"/>
        </w:trPr>
        <w:tc>
          <w:tcPr>
            <w:tcW w:w="0" w:type="auto"/>
            <w:tcBorders>
              <w:top w:val="nil"/>
              <w:left w:val="nil"/>
              <w:bottom w:val="nil"/>
              <w:right w:val="nil"/>
            </w:tcBorders>
            <w:shd w:val="clear" w:color="FFFFFF" w:fill="FFFFFF"/>
            <w:noWrap/>
            <w:vAlign w:val="center"/>
          </w:tcPr>
          <w:p w14:paraId="436410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表4</w:t>
            </w:r>
          </w:p>
        </w:tc>
        <w:tc>
          <w:tcPr>
            <w:tcW w:w="0" w:type="auto"/>
            <w:tcBorders>
              <w:top w:val="nil"/>
              <w:left w:val="nil"/>
              <w:bottom w:val="nil"/>
              <w:right w:val="nil"/>
            </w:tcBorders>
            <w:shd w:val="clear" w:color="FFFFFF" w:fill="FFFFFF"/>
            <w:noWrap/>
            <w:vAlign w:val="center"/>
          </w:tcPr>
          <w:p w14:paraId="12AB15F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3A503C22">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462920F">
            <w:pPr>
              <w:jc w:val="right"/>
              <w:rPr>
                <w:rFonts w:hint="eastAsia" w:ascii="宋体" w:hAnsi="宋体" w:eastAsia="宋体" w:cs="宋体"/>
                <w:i w:val="0"/>
                <w:iCs w:val="0"/>
                <w:color w:val="000000"/>
                <w:sz w:val="20"/>
                <w:szCs w:val="20"/>
                <w:u w:val="none"/>
              </w:rPr>
            </w:pPr>
          </w:p>
        </w:tc>
      </w:tr>
      <w:tr w14:paraId="2544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jc w:val="center"/>
        </w:trPr>
        <w:tc>
          <w:tcPr>
            <w:tcW w:w="12231" w:type="dxa"/>
            <w:gridSpan w:val="3"/>
            <w:tcBorders>
              <w:top w:val="nil"/>
              <w:left w:val="nil"/>
              <w:bottom w:val="nil"/>
              <w:right w:val="nil"/>
            </w:tcBorders>
            <w:shd w:val="clear" w:color="FFFFFF" w:fill="FFFFFF"/>
            <w:vAlign w:val="center"/>
          </w:tcPr>
          <w:p w14:paraId="76E25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center"/>
          </w:tcPr>
          <w:p w14:paraId="6D3704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1563C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4AF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收     入</w:t>
            </w:r>
          </w:p>
        </w:tc>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EA90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w:t>
            </w:r>
          </w:p>
        </w:tc>
      </w:tr>
      <w:tr w14:paraId="2F59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FD6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6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E7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A76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F13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r>
      <w:tr w14:paraId="3C57F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C4F2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一、本年收入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B949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BD7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一、本年支出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A77C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r>
      <w:tr w14:paraId="7CD9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954A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9D8E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2ECD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(一)一般公共服务支出</w:t>
            </w: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F4156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r>
      <w:tr w14:paraId="394D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EA7D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6CB0A56">
            <w:pPr>
              <w:jc w:val="right"/>
              <w:rPr>
                <w:rFonts w:hint="eastAsia" w:ascii="宋体" w:hAnsi="宋体" w:eastAsia="宋体" w:cs="宋体"/>
                <w:i w:val="0"/>
                <w:iCs w:val="0"/>
                <w:color w:val="000000"/>
                <w:sz w:val="20"/>
                <w:szCs w:val="20"/>
                <w:u w:val="none"/>
              </w:rPr>
            </w:pP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399F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(二)社会保障和就业支出</w:t>
            </w: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56CE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r>
      <w:tr w14:paraId="61C5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B80D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40D140F">
            <w:pPr>
              <w:jc w:val="right"/>
              <w:rPr>
                <w:rFonts w:hint="eastAsia" w:ascii="宋体" w:hAnsi="宋体" w:eastAsia="宋体" w:cs="宋体"/>
                <w:i w:val="0"/>
                <w:iCs w:val="0"/>
                <w:color w:val="000000"/>
                <w:sz w:val="20"/>
                <w:szCs w:val="20"/>
                <w:u w:val="none"/>
              </w:rPr>
            </w:pP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07DE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(三)卫生健康支出</w:t>
            </w: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3A56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r>
      <w:tr w14:paraId="07EDF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CA3D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二、上年结转</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C699AF">
            <w:pPr>
              <w:jc w:val="right"/>
              <w:rPr>
                <w:rFonts w:hint="eastAsia" w:ascii="宋体" w:hAnsi="宋体" w:eastAsia="宋体" w:cs="宋体"/>
                <w:i w:val="0"/>
                <w:iCs w:val="0"/>
                <w:color w:val="000000"/>
                <w:sz w:val="20"/>
                <w:szCs w:val="20"/>
                <w:u w:val="none"/>
              </w:rPr>
            </w:pP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767F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(四)住房保障支出</w:t>
            </w: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DF8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r>
      <w:tr w14:paraId="1DDB6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650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29E12B">
            <w:pPr>
              <w:jc w:val="right"/>
              <w:rPr>
                <w:rFonts w:hint="eastAsia" w:ascii="宋体" w:hAnsi="宋体" w:eastAsia="宋体" w:cs="宋体"/>
                <w:i w:val="0"/>
                <w:iCs w:val="0"/>
                <w:color w:val="000000"/>
                <w:sz w:val="20"/>
                <w:szCs w:val="20"/>
                <w:u w:val="none"/>
              </w:rPr>
            </w:pP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1B47C6">
            <w:pPr>
              <w:jc w:val="left"/>
              <w:rPr>
                <w:rFonts w:hint="eastAsia" w:ascii="宋体" w:hAnsi="宋体" w:eastAsia="宋体" w:cs="宋体"/>
                <w:i w:val="0"/>
                <w:iCs w:val="0"/>
                <w:color w:val="000000"/>
                <w:sz w:val="20"/>
                <w:szCs w:val="20"/>
                <w:u w:val="none"/>
              </w:rPr>
            </w:pP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4181A4">
            <w:pPr>
              <w:jc w:val="right"/>
              <w:rPr>
                <w:rFonts w:hint="eastAsia" w:ascii="宋体" w:hAnsi="宋体" w:eastAsia="宋体" w:cs="宋体"/>
                <w:i w:val="0"/>
                <w:iCs w:val="0"/>
                <w:color w:val="000000"/>
                <w:sz w:val="20"/>
                <w:szCs w:val="20"/>
                <w:u w:val="none"/>
              </w:rPr>
            </w:pPr>
          </w:p>
        </w:tc>
      </w:tr>
      <w:tr w14:paraId="36CBD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4E8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10BFA6">
            <w:pPr>
              <w:jc w:val="right"/>
              <w:rPr>
                <w:rFonts w:hint="eastAsia" w:ascii="宋体" w:hAnsi="宋体" w:eastAsia="宋体" w:cs="宋体"/>
                <w:i w:val="0"/>
                <w:iCs w:val="0"/>
                <w:color w:val="000000"/>
                <w:sz w:val="20"/>
                <w:szCs w:val="20"/>
                <w:u w:val="none"/>
              </w:rPr>
            </w:pP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615EB8">
            <w:pPr>
              <w:jc w:val="left"/>
              <w:rPr>
                <w:rFonts w:hint="eastAsia" w:ascii="宋体" w:hAnsi="宋体" w:eastAsia="宋体" w:cs="宋体"/>
                <w:i w:val="0"/>
                <w:iCs w:val="0"/>
                <w:color w:val="000000"/>
                <w:sz w:val="20"/>
                <w:szCs w:val="20"/>
                <w:u w:val="none"/>
              </w:rPr>
            </w:pP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003A84">
            <w:pPr>
              <w:jc w:val="right"/>
              <w:rPr>
                <w:rFonts w:hint="eastAsia" w:ascii="宋体" w:hAnsi="宋体" w:eastAsia="宋体" w:cs="宋体"/>
                <w:i w:val="0"/>
                <w:iCs w:val="0"/>
                <w:color w:val="000000"/>
                <w:sz w:val="20"/>
                <w:szCs w:val="20"/>
                <w:u w:val="none"/>
              </w:rPr>
            </w:pPr>
          </w:p>
        </w:tc>
      </w:tr>
      <w:tr w14:paraId="5ACAF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B91A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FEB920B">
            <w:pPr>
              <w:jc w:val="right"/>
              <w:rPr>
                <w:rFonts w:hint="eastAsia" w:ascii="宋体" w:hAnsi="宋体" w:eastAsia="宋体" w:cs="宋体"/>
                <w:i w:val="0"/>
                <w:iCs w:val="0"/>
                <w:color w:val="000000"/>
                <w:sz w:val="20"/>
                <w:szCs w:val="20"/>
                <w:u w:val="none"/>
              </w:rPr>
            </w:pPr>
          </w:p>
        </w:tc>
        <w:tc>
          <w:tcPr>
            <w:tcW w:w="47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99BC07">
            <w:pPr>
              <w:jc w:val="left"/>
              <w:rPr>
                <w:rFonts w:hint="eastAsia" w:ascii="宋体" w:hAnsi="宋体" w:eastAsia="宋体" w:cs="宋体"/>
                <w:i w:val="0"/>
                <w:iCs w:val="0"/>
                <w:color w:val="000000"/>
                <w:sz w:val="20"/>
                <w:szCs w:val="20"/>
                <w:u w:val="none"/>
              </w:rPr>
            </w:pPr>
          </w:p>
        </w:tc>
        <w:tc>
          <w:tcPr>
            <w:tcW w:w="2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B5862B">
            <w:pPr>
              <w:jc w:val="right"/>
              <w:rPr>
                <w:rFonts w:hint="eastAsia" w:ascii="宋体" w:hAnsi="宋体" w:eastAsia="宋体" w:cs="宋体"/>
                <w:i w:val="0"/>
                <w:iCs w:val="0"/>
                <w:color w:val="000000"/>
                <w:sz w:val="20"/>
                <w:szCs w:val="20"/>
                <w:u w:val="none"/>
              </w:rPr>
            </w:pPr>
          </w:p>
        </w:tc>
      </w:tr>
      <w:tr w14:paraId="3FCB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E1589DE">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BD933A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70D12A">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5E4577">
            <w:pPr>
              <w:jc w:val="right"/>
              <w:rPr>
                <w:rFonts w:hint="eastAsia" w:ascii="宋体" w:hAnsi="宋体" w:eastAsia="宋体" w:cs="宋体"/>
                <w:i w:val="0"/>
                <w:iCs w:val="0"/>
                <w:color w:val="000000"/>
                <w:sz w:val="20"/>
                <w:szCs w:val="20"/>
                <w:u w:val="none"/>
              </w:rPr>
            </w:pPr>
          </w:p>
        </w:tc>
      </w:tr>
      <w:tr w14:paraId="69DDA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5ACBB81">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17A78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382FFA">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62CC8E">
            <w:pPr>
              <w:jc w:val="right"/>
              <w:rPr>
                <w:rFonts w:hint="eastAsia" w:ascii="宋体" w:hAnsi="宋体" w:eastAsia="宋体" w:cs="宋体"/>
                <w:i w:val="0"/>
                <w:iCs w:val="0"/>
                <w:color w:val="000000"/>
                <w:sz w:val="20"/>
                <w:szCs w:val="20"/>
                <w:u w:val="none"/>
              </w:rPr>
            </w:pPr>
          </w:p>
        </w:tc>
      </w:tr>
      <w:tr w14:paraId="68EB8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43EDC0">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0776E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3AB7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二、年终结转结余</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F0706F">
            <w:pPr>
              <w:jc w:val="right"/>
              <w:rPr>
                <w:rFonts w:hint="eastAsia" w:ascii="宋体" w:hAnsi="宋体" w:eastAsia="宋体" w:cs="宋体"/>
                <w:i w:val="0"/>
                <w:iCs w:val="0"/>
                <w:color w:val="000000"/>
                <w:sz w:val="20"/>
                <w:szCs w:val="20"/>
                <w:u w:val="none"/>
              </w:rPr>
            </w:pPr>
          </w:p>
        </w:tc>
      </w:tr>
      <w:tr w14:paraId="40345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610399">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E0F49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79BC96">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2623A7">
            <w:pPr>
              <w:jc w:val="right"/>
              <w:rPr>
                <w:rFonts w:hint="eastAsia" w:ascii="宋体" w:hAnsi="宋体" w:eastAsia="宋体" w:cs="宋体"/>
                <w:i w:val="0"/>
                <w:iCs w:val="0"/>
                <w:color w:val="000000"/>
                <w:sz w:val="20"/>
                <w:szCs w:val="20"/>
                <w:u w:val="none"/>
              </w:rPr>
            </w:pPr>
          </w:p>
        </w:tc>
      </w:tr>
      <w:tr w14:paraId="1139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D1E1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收   入   总   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5E34A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11C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   总   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9FC18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r>
    </w:tbl>
    <w:p w14:paraId="21FDAF77">
      <w:pPr>
        <w:spacing w:line="220" w:lineRule="exact"/>
        <w:rPr>
          <w:rFonts w:ascii="Arial"/>
          <w:sz w:val="19"/>
        </w:rPr>
      </w:pPr>
    </w:p>
    <w:p w14:paraId="128D0765">
      <w:pPr>
        <w:spacing w:line="220" w:lineRule="exact"/>
        <w:rPr>
          <w:rFonts w:ascii="Arial" w:hAnsi="Arial" w:eastAsia="Arial" w:cs="Arial"/>
          <w:sz w:val="19"/>
          <w:szCs w:val="19"/>
        </w:rPr>
        <w:sectPr>
          <w:footerReference r:id="rId14" w:type="default"/>
          <w:pgSz w:w="16760" w:h="11900"/>
          <w:pgMar w:top="1011" w:right="1265" w:bottom="1134" w:left="1055" w:header="0" w:footer="999" w:gutter="0"/>
          <w:pgNumType w:fmt="decimal"/>
          <w:cols w:space="720" w:num="1"/>
        </w:sectPr>
      </w:pPr>
    </w:p>
    <w:tbl>
      <w:tblPr>
        <w:tblStyle w:val="5"/>
        <w:tblW w:w="15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98"/>
        <w:gridCol w:w="3103"/>
        <w:gridCol w:w="2097"/>
        <w:gridCol w:w="2097"/>
        <w:gridCol w:w="2050"/>
        <w:gridCol w:w="1715"/>
        <w:gridCol w:w="2700"/>
      </w:tblGrid>
      <w:tr w14:paraId="62FCD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5260" w:type="dxa"/>
            <w:gridSpan w:val="7"/>
            <w:tcBorders>
              <w:top w:val="nil"/>
              <w:left w:val="nil"/>
              <w:bottom w:val="nil"/>
              <w:right w:val="nil"/>
            </w:tcBorders>
            <w:shd w:val="clear" w:color="FFFFFF" w:fill="FFFFFF"/>
            <w:noWrap/>
            <w:vAlign w:val="center"/>
          </w:tcPr>
          <w:p w14:paraId="68C87B51">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一般公共预算支出表</w:t>
            </w:r>
          </w:p>
        </w:tc>
      </w:tr>
      <w:tr w14:paraId="268AD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jc w:val="center"/>
        </w:trPr>
        <w:tc>
          <w:tcPr>
            <w:tcW w:w="0" w:type="auto"/>
            <w:tcBorders>
              <w:top w:val="nil"/>
              <w:left w:val="nil"/>
              <w:bottom w:val="nil"/>
              <w:right w:val="nil"/>
            </w:tcBorders>
            <w:shd w:val="clear" w:color="FFFFFF" w:fill="FFFFFF"/>
            <w:noWrap/>
            <w:vAlign w:val="center"/>
          </w:tcPr>
          <w:p w14:paraId="47455FF9">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2D27BCCD">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6B06D7EF">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F31209B">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78A0914">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152A673A">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0E7CDD56">
            <w:pPr>
              <w:jc w:val="center"/>
              <w:rPr>
                <w:rFonts w:hint="eastAsia" w:ascii="宋体" w:hAnsi="宋体" w:eastAsia="宋体" w:cs="宋体"/>
                <w:b/>
                <w:bCs/>
                <w:i w:val="0"/>
                <w:iCs w:val="0"/>
                <w:color w:val="000000"/>
                <w:sz w:val="32"/>
                <w:szCs w:val="32"/>
                <w:u w:val="none"/>
              </w:rPr>
            </w:pPr>
          </w:p>
        </w:tc>
      </w:tr>
      <w:tr w14:paraId="65DE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1" w:hRule="atLeast"/>
          <w:jc w:val="center"/>
        </w:trPr>
        <w:tc>
          <w:tcPr>
            <w:tcW w:w="0" w:type="auto"/>
            <w:tcBorders>
              <w:top w:val="nil"/>
              <w:left w:val="nil"/>
              <w:bottom w:val="nil"/>
              <w:right w:val="nil"/>
            </w:tcBorders>
            <w:shd w:val="clear" w:color="FFFFFF" w:fill="FFFFFF"/>
            <w:noWrap/>
            <w:vAlign w:val="center"/>
          </w:tcPr>
          <w:p w14:paraId="15B1CB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表5</w:t>
            </w:r>
          </w:p>
        </w:tc>
        <w:tc>
          <w:tcPr>
            <w:tcW w:w="0" w:type="auto"/>
            <w:tcBorders>
              <w:top w:val="nil"/>
              <w:left w:val="nil"/>
              <w:bottom w:val="nil"/>
              <w:right w:val="nil"/>
            </w:tcBorders>
            <w:shd w:val="clear" w:color="FFFFFF" w:fill="FFFFFF"/>
            <w:noWrap/>
            <w:vAlign w:val="center"/>
          </w:tcPr>
          <w:p w14:paraId="66A39570">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45C17E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56B3360">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ED0E340">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165E33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674462E">
            <w:pPr>
              <w:rPr>
                <w:rFonts w:hint="eastAsia" w:ascii="宋体" w:hAnsi="宋体" w:eastAsia="宋体" w:cs="宋体"/>
                <w:i w:val="0"/>
                <w:iCs w:val="0"/>
                <w:color w:val="000000"/>
                <w:sz w:val="20"/>
                <w:szCs w:val="20"/>
                <w:u w:val="none"/>
              </w:rPr>
            </w:pPr>
          </w:p>
        </w:tc>
      </w:tr>
      <w:tr w14:paraId="15B3F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1" w:hRule="atLeast"/>
          <w:jc w:val="center"/>
        </w:trPr>
        <w:tc>
          <w:tcPr>
            <w:tcW w:w="12816" w:type="dxa"/>
            <w:gridSpan w:val="6"/>
            <w:tcBorders>
              <w:top w:val="nil"/>
              <w:left w:val="nil"/>
              <w:bottom w:val="nil"/>
              <w:right w:val="nil"/>
            </w:tcBorders>
            <w:shd w:val="clear" w:color="FFFFFF" w:fill="FFFFFF"/>
            <w:vAlign w:val="center"/>
          </w:tcPr>
          <w:p w14:paraId="6CF4A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center"/>
          </w:tcPr>
          <w:p w14:paraId="3DB68D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21F80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DB6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359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D046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0173" w:type="dxa"/>
            <w:gridSpan w:val="5"/>
            <w:tcBorders>
              <w:top w:val="single" w:color="000000" w:sz="4" w:space="0"/>
              <w:left w:val="single" w:color="000000" w:sz="4" w:space="0"/>
              <w:bottom w:val="single" w:color="000000" w:sz="4" w:space="0"/>
              <w:right w:val="single" w:color="000000" w:sz="4" w:space="0"/>
            </w:tcBorders>
            <w:shd w:val="clear" w:color="FFFFFF" w:fill="FFFFFF"/>
            <w:vAlign w:val="center"/>
          </w:tcPr>
          <w:p w14:paraId="76923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本年一般公共预算支出</w:t>
            </w:r>
          </w:p>
        </w:tc>
      </w:tr>
      <w:tr w14:paraId="64B19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EBC710">
            <w:pPr>
              <w:jc w:val="center"/>
              <w:rPr>
                <w:rFonts w:hint="eastAsia" w:ascii="宋体" w:hAnsi="宋体" w:eastAsia="宋体" w:cs="宋体"/>
                <w:i w:val="0"/>
                <w:iCs w:val="0"/>
                <w:color w:val="000000"/>
                <w:sz w:val="20"/>
                <w:szCs w:val="20"/>
                <w:u w:val="none"/>
              </w:rPr>
            </w:pPr>
          </w:p>
        </w:tc>
        <w:tc>
          <w:tcPr>
            <w:tcW w:w="359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6831B78">
            <w:pPr>
              <w:jc w:val="center"/>
              <w:rPr>
                <w:rFonts w:hint="eastAsia" w:ascii="宋体" w:hAnsi="宋体" w:eastAsia="宋体" w:cs="宋体"/>
                <w:i w:val="0"/>
                <w:iCs w:val="0"/>
                <w:color w:val="000000"/>
                <w:sz w:val="20"/>
                <w:szCs w:val="20"/>
                <w:u w:val="none"/>
              </w:rPr>
            </w:pPr>
          </w:p>
        </w:tc>
        <w:tc>
          <w:tcPr>
            <w:tcW w:w="202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7C25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5701"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9335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基本支出</w:t>
            </w:r>
          </w:p>
        </w:tc>
        <w:tc>
          <w:tcPr>
            <w:tcW w:w="244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1771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项目支出</w:t>
            </w:r>
          </w:p>
        </w:tc>
      </w:tr>
      <w:tr w14:paraId="0E6CE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656ABF">
            <w:pPr>
              <w:jc w:val="center"/>
              <w:rPr>
                <w:rFonts w:hint="eastAsia" w:ascii="宋体" w:hAnsi="宋体" w:eastAsia="宋体" w:cs="宋体"/>
                <w:i w:val="0"/>
                <w:iCs w:val="0"/>
                <w:color w:val="000000"/>
                <w:sz w:val="20"/>
                <w:szCs w:val="20"/>
                <w:u w:val="none"/>
              </w:rPr>
            </w:pPr>
          </w:p>
        </w:tc>
        <w:tc>
          <w:tcPr>
            <w:tcW w:w="359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C64551E">
            <w:pPr>
              <w:jc w:val="center"/>
              <w:rPr>
                <w:rFonts w:hint="eastAsia" w:ascii="宋体" w:hAnsi="宋体" w:eastAsia="宋体" w:cs="宋体"/>
                <w:i w:val="0"/>
                <w:iCs w:val="0"/>
                <w:color w:val="000000"/>
                <w:sz w:val="20"/>
                <w:szCs w:val="20"/>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343E566">
            <w:pPr>
              <w:jc w:val="center"/>
              <w:rPr>
                <w:rFonts w:hint="eastAsia" w:ascii="宋体" w:hAnsi="宋体" w:eastAsia="宋体" w:cs="宋体"/>
                <w:i w:val="0"/>
                <w:iCs w:val="0"/>
                <w:color w:val="000000"/>
                <w:sz w:val="20"/>
                <w:szCs w:val="20"/>
                <w:u w:val="none"/>
              </w:rPr>
            </w:pP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3A8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E34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人员经费</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979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公用经费</w:t>
            </w:r>
          </w:p>
        </w:tc>
        <w:tc>
          <w:tcPr>
            <w:tcW w:w="244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70780A2">
            <w:pPr>
              <w:jc w:val="center"/>
              <w:rPr>
                <w:rFonts w:hint="eastAsia" w:ascii="宋体" w:hAnsi="宋体" w:eastAsia="宋体" w:cs="宋体"/>
                <w:i w:val="0"/>
                <w:iCs w:val="0"/>
                <w:color w:val="000000"/>
                <w:sz w:val="20"/>
                <w:szCs w:val="20"/>
                <w:u w:val="none"/>
              </w:rPr>
            </w:pPr>
          </w:p>
        </w:tc>
      </w:tr>
      <w:tr w14:paraId="1A343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981CFE5">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23C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3E6F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7B57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167.67</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78D7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158.39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927AA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6CC1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r>
      <w:tr w14:paraId="6F785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7465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0D5F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一般公共服务支出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F44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F07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5342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108.09</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B3DD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9616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r>
      <w:tr w14:paraId="5C0C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BE1C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AF5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宣传事务</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24C7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0730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0C2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108.09</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676A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47DF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r>
      <w:tr w14:paraId="697D2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B3F8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2013301</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F3A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行政运行</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0A45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8EDE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841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108.09</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97D4F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F68324">
            <w:pPr>
              <w:jc w:val="right"/>
              <w:rPr>
                <w:rFonts w:hint="eastAsia" w:ascii="宋体" w:hAnsi="宋体" w:eastAsia="宋体" w:cs="宋体"/>
                <w:i w:val="0"/>
                <w:iCs w:val="0"/>
                <w:color w:val="000000"/>
                <w:sz w:val="20"/>
                <w:szCs w:val="20"/>
                <w:u w:val="none"/>
              </w:rPr>
            </w:pPr>
          </w:p>
        </w:tc>
      </w:tr>
      <w:tr w14:paraId="3C68E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A23B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2013302</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8F2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一般行政管理事务</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E191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EC7A91">
            <w:pPr>
              <w:jc w:val="right"/>
              <w:rPr>
                <w:rFonts w:hint="eastAsia" w:ascii="宋体" w:hAnsi="宋体" w:eastAsia="宋体" w:cs="宋体"/>
                <w:i w:val="0"/>
                <w:iCs w:val="0"/>
                <w:color w:val="000000"/>
                <w:sz w:val="20"/>
                <w:szCs w:val="20"/>
                <w:u w:val="none"/>
              </w:rPr>
            </w:pP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3AD6CC">
            <w:pPr>
              <w:jc w:val="right"/>
              <w:rPr>
                <w:rFonts w:hint="eastAsia" w:ascii="宋体" w:hAnsi="宋体" w:eastAsia="宋体" w:cs="宋体"/>
                <w:i w:val="0"/>
                <w:iCs w:val="0"/>
                <w:color w:val="000000"/>
                <w:sz w:val="20"/>
                <w:szCs w:val="20"/>
                <w:u w:val="none"/>
              </w:rPr>
            </w:pP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CBF30C">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A07E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r>
      <w:tr w14:paraId="1452C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96F4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2013399</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7526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其他宣传事务支出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CECD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2E1A4C">
            <w:pPr>
              <w:jc w:val="right"/>
              <w:rPr>
                <w:rFonts w:hint="eastAsia" w:ascii="宋体" w:hAnsi="宋体" w:eastAsia="宋体" w:cs="宋体"/>
                <w:i w:val="0"/>
                <w:iCs w:val="0"/>
                <w:color w:val="000000"/>
                <w:sz w:val="20"/>
                <w:szCs w:val="20"/>
                <w:u w:val="none"/>
              </w:rPr>
            </w:pP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1A5DED">
            <w:pPr>
              <w:jc w:val="right"/>
              <w:rPr>
                <w:rFonts w:hint="eastAsia" w:ascii="宋体" w:hAnsi="宋体" w:eastAsia="宋体" w:cs="宋体"/>
                <w:i w:val="0"/>
                <w:iCs w:val="0"/>
                <w:color w:val="000000"/>
                <w:sz w:val="20"/>
                <w:szCs w:val="20"/>
                <w:u w:val="none"/>
              </w:rPr>
            </w:pP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802947">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829B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r>
      <w:tr w14:paraId="06E09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B06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DCA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社会保障和就业支出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0B03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D40A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07EC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C07CBF">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AEA980">
            <w:pPr>
              <w:jc w:val="right"/>
              <w:rPr>
                <w:rFonts w:hint="eastAsia" w:ascii="宋体" w:hAnsi="宋体" w:eastAsia="宋体" w:cs="宋体"/>
                <w:i w:val="0"/>
                <w:iCs w:val="0"/>
                <w:color w:val="000000"/>
                <w:sz w:val="20"/>
                <w:szCs w:val="20"/>
                <w:u w:val="none"/>
              </w:rPr>
            </w:pPr>
          </w:p>
        </w:tc>
      </w:tr>
      <w:tr w14:paraId="0E5A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DE00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31A4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行政事业单位养老支出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213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C58B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84DC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2B8197">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DBF782">
            <w:pPr>
              <w:jc w:val="right"/>
              <w:rPr>
                <w:rFonts w:hint="eastAsia" w:ascii="宋体" w:hAnsi="宋体" w:eastAsia="宋体" w:cs="宋体"/>
                <w:i w:val="0"/>
                <w:iCs w:val="0"/>
                <w:color w:val="000000"/>
                <w:sz w:val="20"/>
                <w:szCs w:val="20"/>
                <w:u w:val="none"/>
              </w:rPr>
            </w:pPr>
          </w:p>
        </w:tc>
      </w:tr>
      <w:tr w14:paraId="64E13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16B9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2080502</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D8A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事业单位离退休</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2F41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1C6C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012C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C9752B">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33A6D">
            <w:pPr>
              <w:jc w:val="right"/>
              <w:rPr>
                <w:rFonts w:hint="eastAsia" w:ascii="宋体" w:hAnsi="宋体" w:eastAsia="宋体" w:cs="宋体"/>
                <w:i w:val="0"/>
                <w:iCs w:val="0"/>
                <w:color w:val="000000"/>
                <w:sz w:val="20"/>
                <w:szCs w:val="20"/>
                <w:u w:val="none"/>
              </w:rPr>
            </w:pPr>
          </w:p>
        </w:tc>
      </w:tr>
      <w:tr w14:paraId="1490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5930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2080505</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D519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0EB6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1EE7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51E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1D0AF6">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9E134C">
            <w:pPr>
              <w:jc w:val="right"/>
              <w:rPr>
                <w:rFonts w:hint="eastAsia" w:ascii="宋体" w:hAnsi="宋体" w:eastAsia="宋体" w:cs="宋体"/>
                <w:i w:val="0"/>
                <w:iCs w:val="0"/>
                <w:color w:val="000000"/>
                <w:sz w:val="20"/>
                <w:szCs w:val="20"/>
                <w:u w:val="none"/>
              </w:rPr>
            </w:pPr>
          </w:p>
        </w:tc>
      </w:tr>
      <w:tr w14:paraId="2FD92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FF01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2080506</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7130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机关事业单位职业年金缴费支出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0B9A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4FD3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965B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15D83E">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9B6067">
            <w:pPr>
              <w:jc w:val="right"/>
              <w:rPr>
                <w:rFonts w:hint="eastAsia" w:ascii="宋体" w:hAnsi="宋体" w:eastAsia="宋体" w:cs="宋体"/>
                <w:i w:val="0"/>
                <w:iCs w:val="0"/>
                <w:color w:val="000000"/>
                <w:sz w:val="20"/>
                <w:szCs w:val="20"/>
                <w:u w:val="none"/>
              </w:rPr>
            </w:pPr>
          </w:p>
        </w:tc>
      </w:tr>
      <w:tr w14:paraId="512A6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6260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4937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卫生健康支出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EA0E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C944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28CC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B089F7">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0421F">
            <w:pPr>
              <w:jc w:val="right"/>
              <w:rPr>
                <w:rFonts w:hint="eastAsia" w:ascii="宋体" w:hAnsi="宋体" w:eastAsia="宋体" w:cs="宋体"/>
                <w:i w:val="0"/>
                <w:iCs w:val="0"/>
                <w:color w:val="000000"/>
                <w:sz w:val="20"/>
                <w:szCs w:val="20"/>
                <w:u w:val="none"/>
              </w:rPr>
            </w:pPr>
          </w:p>
        </w:tc>
      </w:tr>
      <w:tr w14:paraId="3D5AA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EE08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F09F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行政事业单位医疗</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AF23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5A2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D478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91498C">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3C7E64">
            <w:pPr>
              <w:jc w:val="right"/>
              <w:rPr>
                <w:rFonts w:hint="eastAsia" w:ascii="宋体" w:hAnsi="宋体" w:eastAsia="宋体" w:cs="宋体"/>
                <w:i w:val="0"/>
                <w:iCs w:val="0"/>
                <w:color w:val="000000"/>
                <w:sz w:val="20"/>
                <w:szCs w:val="20"/>
                <w:u w:val="none"/>
              </w:rPr>
            </w:pPr>
          </w:p>
        </w:tc>
      </w:tr>
      <w:tr w14:paraId="3AD29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68946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2101101</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0CDF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行政单位医疗</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BCAB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F28A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DEA7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5B13AC">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94297B">
            <w:pPr>
              <w:jc w:val="right"/>
              <w:rPr>
                <w:rFonts w:hint="eastAsia" w:ascii="宋体" w:hAnsi="宋体" w:eastAsia="宋体" w:cs="宋体"/>
                <w:i w:val="0"/>
                <w:iCs w:val="0"/>
                <w:color w:val="000000"/>
                <w:sz w:val="20"/>
                <w:szCs w:val="20"/>
                <w:u w:val="none"/>
              </w:rPr>
            </w:pPr>
          </w:p>
        </w:tc>
      </w:tr>
      <w:tr w14:paraId="7623D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16223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1DA5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住房保障支出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7E78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BD35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145F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98FAF4">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974724">
            <w:pPr>
              <w:jc w:val="right"/>
              <w:rPr>
                <w:rFonts w:hint="eastAsia" w:ascii="宋体" w:hAnsi="宋体" w:eastAsia="宋体" w:cs="宋体"/>
                <w:i w:val="0"/>
                <w:iCs w:val="0"/>
                <w:color w:val="000000"/>
                <w:sz w:val="20"/>
                <w:szCs w:val="20"/>
                <w:u w:val="none"/>
              </w:rPr>
            </w:pPr>
          </w:p>
        </w:tc>
      </w:tr>
      <w:tr w14:paraId="0EC98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0A210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75E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住房改革支出</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9FA3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FA79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84FF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4F47B">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292EF2">
            <w:pPr>
              <w:jc w:val="right"/>
              <w:rPr>
                <w:rFonts w:hint="eastAsia" w:ascii="宋体" w:hAnsi="宋体" w:eastAsia="宋体" w:cs="宋体"/>
                <w:i w:val="0"/>
                <w:iCs w:val="0"/>
                <w:color w:val="000000"/>
                <w:sz w:val="20"/>
                <w:szCs w:val="20"/>
                <w:u w:val="none"/>
              </w:rPr>
            </w:pPr>
          </w:p>
        </w:tc>
      </w:tr>
      <w:tr w14:paraId="5ED9F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CF32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2210201</w:t>
            </w:r>
          </w:p>
        </w:tc>
        <w:tc>
          <w:tcPr>
            <w:tcW w:w="35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B3B7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09E3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E4E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920D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70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190C3A">
            <w:pPr>
              <w:jc w:val="right"/>
              <w:rPr>
                <w:rFonts w:hint="eastAsia" w:ascii="宋体" w:hAnsi="宋体" w:eastAsia="宋体" w:cs="宋体"/>
                <w:i w:val="0"/>
                <w:iCs w:val="0"/>
                <w:color w:val="000000"/>
                <w:sz w:val="20"/>
                <w:szCs w:val="20"/>
                <w:u w:val="none"/>
              </w:rPr>
            </w:pPr>
          </w:p>
        </w:tc>
        <w:tc>
          <w:tcPr>
            <w:tcW w:w="24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52200">
            <w:pPr>
              <w:jc w:val="right"/>
              <w:rPr>
                <w:rFonts w:hint="eastAsia" w:ascii="宋体" w:hAnsi="宋体" w:eastAsia="宋体" w:cs="宋体"/>
                <w:i w:val="0"/>
                <w:iCs w:val="0"/>
                <w:color w:val="000000"/>
                <w:sz w:val="20"/>
                <w:szCs w:val="20"/>
                <w:u w:val="none"/>
              </w:rPr>
            </w:pPr>
          </w:p>
        </w:tc>
      </w:tr>
    </w:tbl>
    <w:p w14:paraId="02EDBDC3">
      <w:pPr>
        <w:rPr>
          <w:rFonts w:ascii="Arial"/>
          <w:sz w:val="21"/>
        </w:rPr>
      </w:pPr>
    </w:p>
    <w:p w14:paraId="2A89B928">
      <w:pPr>
        <w:rPr>
          <w:rFonts w:ascii="Arial" w:hAnsi="Arial" w:eastAsia="Arial" w:cs="Arial"/>
          <w:sz w:val="21"/>
          <w:szCs w:val="21"/>
        </w:rPr>
        <w:sectPr>
          <w:footerReference r:id="rId15" w:type="default"/>
          <w:pgSz w:w="16760" w:h="11920"/>
          <w:pgMar w:top="1013" w:right="1325" w:bottom="1152" w:left="1015" w:header="0" w:footer="1017" w:gutter="0"/>
          <w:pgNumType w:fmt="decimal"/>
          <w:cols w:space="720" w:num="1"/>
        </w:sectPr>
      </w:pPr>
    </w:p>
    <w:tbl>
      <w:tblPr>
        <w:tblStyle w:val="5"/>
        <w:tblW w:w="150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41"/>
        <w:gridCol w:w="4876"/>
        <w:gridCol w:w="2649"/>
        <w:gridCol w:w="2649"/>
        <w:gridCol w:w="3325"/>
      </w:tblGrid>
      <w:tr w14:paraId="51420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jc w:val="center"/>
        </w:trPr>
        <w:tc>
          <w:tcPr>
            <w:tcW w:w="15040" w:type="dxa"/>
            <w:gridSpan w:val="5"/>
            <w:tcBorders>
              <w:top w:val="nil"/>
              <w:left w:val="nil"/>
              <w:bottom w:val="nil"/>
              <w:right w:val="nil"/>
            </w:tcBorders>
            <w:shd w:val="clear" w:color="FFFFFF" w:fill="FFFFFF"/>
            <w:noWrap/>
            <w:vAlign w:val="center"/>
          </w:tcPr>
          <w:p w14:paraId="3D191B17">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一般公共预算基本支出表</w:t>
            </w:r>
          </w:p>
        </w:tc>
      </w:tr>
      <w:tr w14:paraId="5F8E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gridSpan w:val="5"/>
            <w:tcBorders>
              <w:top w:val="nil"/>
              <w:left w:val="nil"/>
              <w:bottom w:val="nil"/>
              <w:right w:val="nil"/>
            </w:tcBorders>
            <w:shd w:val="clear" w:color="FFFFFF" w:fill="FFFFFF"/>
            <w:noWrap/>
            <w:vAlign w:val="top"/>
          </w:tcPr>
          <w:p w14:paraId="6A028A3A">
            <w:pPr>
              <w:jc w:val="right"/>
              <w:rPr>
                <w:rFonts w:hint="eastAsia" w:ascii="宋体" w:hAnsi="宋体" w:eastAsia="宋体" w:cs="宋体"/>
                <w:i w:val="0"/>
                <w:iCs w:val="0"/>
                <w:color w:val="000000"/>
                <w:sz w:val="20"/>
                <w:szCs w:val="20"/>
                <w:u w:val="none"/>
              </w:rPr>
            </w:pPr>
          </w:p>
        </w:tc>
      </w:tr>
      <w:tr w14:paraId="5FC3E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FFFFFF" w:fill="FFFFFF"/>
            <w:noWrap/>
            <w:vAlign w:val="center"/>
          </w:tcPr>
          <w:p w14:paraId="09F77A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表6</w:t>
            </w:r>
          </w:p>
        </w:tc>
        <w:tc>
          <w:tcPr>
            <w:tcW w:w="0" w:type="auto"/>
            <w:tcBorders>
              <w:top w:val="nil"/>
              <w:left w:val="nil"/>
              <w:bottom w:val="nil"/>
              <w:right w:val="nil"/>
            </w:tcBorders>
            <w:shd w:val="clear" w:color="FFFFFF" w:fill="FFFFFF"/>
            <w:noWrap/>
            <w:vAlign w:val="top"/>
          </w:tcPr>
          <w:p w14:paraId="774D6E19">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57E8018D">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4E25C7A4">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BD7F329">
            <w:pPr>
              <w:jc w:val="right"/>
              <w:rPr>
                <w:rFonts w:hint="eastAsia" w:ascii="宋体" w:hAnsi="宋体" w:eastAsia="宋体" w:cs="宋体"/>
                <w:i w:val="0"/>
                <w:iCs w:val="0"/>
                <w:color w:val="000000"/>
                <w:sz w:val="20"/>
                <w:szCs w:val="20"/>
                <w:u w:val="none"/>
              </w:rPr>
            </w:pPr>
          </w:p>
        </w:tc>
      </w:tr>
      <w:tr w14:paraId="7E3C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11871" w:type="dxa"/>
            <w:gridSpan w:val="4"/>
            <w:tcBorders>
              <w:top w:val="nil"/>
              <w:left w:val="nil"/>
              <w:bottom w:val="nil"/>
              <w:right w:val="nil"/>
            </w:tcBorders>
            <w:shd w:val="clear" w:color="FFFFFF" w:fill="FFFFFF"/>
            <w:vAlign w:val="center"/>
          </w:tcPr>
          <w:p w14:paraId="45407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top"/>
          </w:tcPr>
          <w:p w14:paraId="334A5671">
            <w:pPr>
              <w:keepNext w:val="0"/>
              <w:keepLines w:val="0"/>
              <w:widowControl/>
              <w:suppressLineNumbers w:val="0"/>
              <w:jc w:val="righ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210A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1EF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部门预算支出经济分类科目</w:t>
            </w:r>
          </w:p>
        </w:tc>
        <w:tc>
          <w:tcPr>
            <w:tcW w:w="8523"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A5C9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本年一般公共预算基本支出</w:t>
            </w:r>
          </w:p>
        </w:tc>
      </w:tr>
      <w:tr w14:paraId="291D7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54975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7525E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2677" w:type="dxa"/>
            <w:tcBorders>
              <w:top w:val="nil"/>
              <w:left w:val="single" w:color="000000" w:sz="4" w:space="0"/>
              <w:bottom w:val="single" w:color="000000" w:sz="4" w:space="0"/>
              <w:right w:val="single" w:color="000000" w:sz="4" w:space="0"/>
            </w:tcBorders>
            <w:shd w:val="clear" w:color="FFFFFF" w:fill="FFFFFF"/>
            <w:vAlign w:val="center"/>
          </w:tcPr>
          <w:p w14:paraId="0ED86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2677" w:type="dxa"/>
            <w:tcBorders>
              <w:top w:val="nil"/>
              <w:left w:val="single" w:color="000000" w:sz="4" w:space="0"/>
              <w:bottom w:val="single" w:color="000000" w:sz="4" w:space="0"/>
              <w:right w:val="single" w:color="000000" w:sz="4" w:space="0"/>
            </w:tcBorders>
            <w:shd w:val="clear" w:color="FFFFFF" w:fill="FFFFFF"/>
            <w:vAlign w:val="center"/>
          </w:tcPr>
          <w:p w14:paraId="05C1B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人员经费</w:t>
            </w:r>
          </w:p>
        </w:tc>
        <w:tc>
          <w:tcPr>
            <w:tcW w:w="3169" w:type="dxa"/>
            <w:tcBorders>
              <w:top w:val="nil"/>
              <w:left w:val="single" w:color="000000" w:sz="4" w:space="0"/>
              <w:bottom w:val="single" w:color="000000" w:sz="4" w:space="0"/>
              <w:right w:val="single" w:color="000000" w:sz="4" w:space="0"/>
            </w:tcBorders>
            <w:shd w:val="clear" w:color="FFFFFF" w:fill="FFFFFF"/>
            <w:vAlign w:val="center"/>
          </w:tcPr>
          <w:p w14:paraId="037F7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公用经费</w:t>
            </w:r>
          </w:p>
        </w:tc>
      </w:tr>
      <w:tr w14:paraId="0C2FF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89EF93A">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557D9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6CAFE6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167.67</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72C599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158.39</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C7874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r>
      <w:tr w14:paraId="744F4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596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2C3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工资福利支出</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7F7C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2ACB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0349A6">
            <w:pPr>
              <w:jc w:val="right"/>
              <w:rPr>
                <w:rFonts w:hint="eastAsia" w:ascii="宋体" w:hAnsi="宋体" w:eastAsia="宋体" w:cs="宋体"/>
                <w:i w:val="0"/>
                <w:iCs w:val="0"/>
                <w:color w:val="000000"/>
                <w:sz w:val="20"/>
                <w:szCs w:val="20"/>
                <w:u w:val="none"/>
              </w:rPr>
            </w:pPr>
          </w:p>
        </w:tc>
      </w:tr>
      <w:tr w14:paraId="185A0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88150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8FA8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基本工资</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C2C6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54.65</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33C9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54.65</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8D5332">
            <w:pPr>
              <w:jc w:val="right"/>
              <w:rPr>
                <w:rFonts w:hint="eastAsia" w:ascii="宋体" w:hAnsi="宋体" w:eastAsia="宋体" w:cs="宋体"/>
                <w:i w:val="0"/>
                <w:iCs w:val="0"/>
                <w:color w:val="000000"/>
                <w:sz w:val="20"/>
                <w:szCs w:val="20"/>
                <w:u w:val="none"/>
              </w:rPr>
            </w:pPr>
          </w:p>
        </w:tc>
      </w:tr>
      <w:tr w14:paraId="04A7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442F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0234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津贴补贴</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2F72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35.05</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067F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35.05</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99513C">
            <w:pPr>
              <w:jc w:val="right"/>
              <w:rPr>
                <w:rFonts w:hint="eastAsia" w:ascii="宋体" w:hAnsi="宋体" w:eastAsia="宋体" w:cs="宋体"/>
                <w:i w:val="0"/>
                <w:iCs w:val="0"/>
                <w:color w:val="000000"/>
                <w:sz w:val="20"/>
                <w:szCs w:val="20"/>
                <w:u w:val="none"/>
              </w:rPr>
            </w:pPr>
          </w:p>
        </w:tc>
      </w:tr>
      <w:tr w14:paraId="2EFFF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283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2A68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奖金</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BD91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5.06</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AFE2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5.06</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4146CA">
            <w:pPr>
              <w:jc w:val="right"/>
              <w:rPr>
                <w:rFonts w:hint="eastAsia" w:ascii="宋体" w:hAnsi="宋体" w:eastAsia="宋体" w:cs="宋体"/>
                <w:i w:val="0"/>
                <w:iCs w:val="0"/>
                <w:color w:val="000000"/>
                <w:sz w:val="20"/>
                <w:szCs w:val="20"/>
                <w:u w:val="none"/>
              </w:rPr>
            </w:pPr>
          </w:p>
        </w:tc>
      </w:tr>
      <w:tr w14:paraId="64556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15DD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96D1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F180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0702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A835E3">
            <w:pPr>
              <w:jc w:val="right"/>
              <w:rPr>
                <w:rFonts w:hint="eastAsia" w:ascii="宋体" w:hAnsi="宋体" w:eastAsia="宋体" w:cs="宋体"/>
                <w:i w:val="0"/>
                <w:iCs w:val="0"/>
                <w:color w:val="000000"/>
                <w:sz w:val="20"/>
                <w:szCs w:val="20"/>
                <w:u w:val="none"/>
              </w:rPr>
            </w:pPr>
          </w:p>
        </w:tc>
      </w:tr>
      <w:tr w14:paraId="5B4E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8BD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C2BF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职业年金缴费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4C02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AE3E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61B348">
            <w:pPr>
              <w:jc w:val="right"/>
              <w:rPr>
                <w:rFonts w:hint="eastAsia" w:ascii="宋体" w:hAnsi="宋体" w:eastAsia="宋体" w:cs="宋体"/>
                <w:i w:val="0"/>
                <w:iCs w:val="0"/>
                <w:color w:val="000000"/>
                <w:sz w:val="20"/>
                <w:szCs w:val="20"/>
                <w:u w:val="none"/>
              </w:rPr>
            </w:pPr>
          </w:p>
        </w:tc>
      </w:tr>
      <w:tr w14:paraId="2ACD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BDE75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1D5A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职工基本医疗保险缴费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7370D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729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758FA9">
            <w:pPr>
              <w:jc w:val="right"/>
              <w:rPr>
                <w:rFonts w:hint="eastAsia" w:ascii="宋体" w:hAnsi="宋体" w:eastAsia="宋体" w:cs="宋体"/>
                <w:i w:val="0"/>
                <w:iCs w:val="0"/>
                <w:color w:val="000000"/>
                <w:sz w:val="20"/>
                <w:szCs w:val="20"/>
                <w:u w:val="none"/>
              </w:rPr>
            </w:pPr>
          </w:p>
        </w:tc>
      </w:tr>
      <w:tr w14:paraId="0BEB7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EDD71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6303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其他社会保障缴费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7C28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0.31</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F7CC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0.31</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4747AE">
            <w:pPr>
              <w:jc w:val="right"/>
              <w:rPr>
                <w:rFonts w:hint="eastAsia" w:ascii="宋体" w:hAnsi="宋体" w:eastAsia="宋体" w:cs="宋体"/>
                <w:i w:val="0"/>
                <w:iCs w:val="0"/>
                <w:color w:val="000000"/>
                <w:sz w:val="20"/>
                <w:szCs w:val="20"/>
                <w:u w:val="none"/>
              </w:rPr>
            </w:pPr>
          </w:p>
        </w:tc>
      </w:tr>
      <w:tr w14:paraId="1289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7B9B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3D2CF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B161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296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81BD8">
            <w:pPr>
              <w:jc w:val="right"/>
              <w:rPr>
                <w:rFonts w:hint="eastAsia" w:ascii="宋体" w:hAnsi="宋体" w:eastAsia="宋体" w:cs="宋体"/>
                <w:i w:val="0"/>
                <w:iCs w:val="0"/>
                <w:color w:val="000000"/>
                <w:sz w:val="20"/>
                <w:szCs w:val="20"/>
                <w:u w:val="none"/>
              </w:rPr>
            </w:pPr>
          </w:p>
        </w:tc>
      </w:tr>
      <w:tr w14:paraId="098BD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9C1AE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967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其他工资福利支出</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DA0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8536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BAE834">
            <w:pPr>
              <w:jc w:val="right"/>
              <w:rPr>
                <w:rFonts w:hint="eastAsia" w:ascii="宋体" w:hAnsi="宋体" w:eastAsia="宋体" w:cs="宋体"/>
                <w:i w:val="0"/>
                <w:iCs w:val="0"/>
                <w:color w:val="000000"/>
                <w:sz w:val="20"/>
                <w:szCs w:val="20"/>
                <w:u w:val="none"/>
              </w:rPr>
            </w:pPr>
          </w:p>
        </w:tc>
      </w:tr>
      <w:tr w14:paraId="15EE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DCB36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3118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商品和服务支出</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20FC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20.10</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B523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10.82</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38AA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9.28</w:t>
            </w:r>
          </w:p>
        </w:tc>
      </w:tr>
      <w:tr w14:paraId="060CC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348C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251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办公费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F5E8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3.66</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1BF591">
            <w:pPr>
              <w:jc w:val="right"/>
              <w:rPr>
                <w:rFonts w:hint="eastAsia" w:ascii="宋体" w:hAnsi="宋体" w:eastAsia="宋体" w:cs="宋体"/>
                <w:i w:val="0"/>
                <w:iCs w:val="0"/>
                <w:color w:val="000000"/>
                <w:sz w:val="20"/>
                <w:szCs w:val="20"/>
                <w:u w:val="none"/>
              </w:rPr>
            </w:pP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CBE8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3.66</w:t>
            </w:r>
          </w:p>
        </w:tc>
      </w:tr>
      <w:tr w14:paraId="762A8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9AEF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67B8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邮电费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54B5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977B8E">
            <w:pPr>
              <w:jc w:val="right"/>
              <w:rPr>
                <w:rFonts w:hint="eastAsia" w:ascii="宋体" w:hAnsi="宋体" w:eastAsia="宋体" w:cs="宋体"/>
                <w:i w:val="0"/>
                <w:iCs w:val="0"/>
                <w:color w:val="000000"/>
                <w:sz w:val="20"/>
                <w:szCs w:val="20"/>
                <w:u w:val="none"/>
              </w:rPr>
            </w:pP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FA13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w:t>
            </w:r>
          </w:p>
        </w:tc>
      </w:tr>
      <w:tr w14:paraId="7AA0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DF8D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BF5E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公务接待费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95D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237590">
            <w:pPr>
              <w:jc w:val="right"/>
              <w:rPr>
                <w:rFonts w:hint="eastAsia" w:ascii="宋体" w:hAnsi="宋体" w:eastAsia="宋体" w:cs="宋体"/>
                <w:i w:val="0"/>
                <w:iCs w:val="0"/>
                <w:color w:val="000000"/>
                <w:sz w:val="20"/>
                <w:szCs w:val="20"/>
                <w:u w:val="none"/>
              </w:rPr>
            </w:pP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FA96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r>
      <w:tr w14:paraId="7184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037E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47F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其他交通费用</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B2A9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8.87</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EAA5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8.87</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5E61A0">
            <w:pPr>
              <w:jc w:val="right"/>
              <w:rPr>
                <w:rFonts w:hint="eastAsia" w:ascii="宋体" w:hAnsi="宋体" w:eastAsia="宋体" w:cs="宋体"/>
                <w:i w:val="0"/>
                <w:iCs w:val="0"/>
                <w:color w:val="000000"/>
                <w:sz w:val="20"/>
                <w:szCs w:val="20"/>
                <w:u w:val="none"/>
              </w:rPr>
            </w:pPr>
          </w:p>
        </w:tc>
      </w:tr>
      <w:tr w14:paraId="2C5E1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0016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51B2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其他商品和服务支出</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09A8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BF5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7FA9D">
            <w:pPr>
              <w:jc w:val="right"/>
              <w:rPr>
                <w:rFonts w:hint="eastAsia" w:ascii="宋体" w:hAnsi="宋体" w:eastAsia="宋体" w:cs="宋体"/>
                <w:i w:val="0"/>
                <w:iCs w:val="0"/>
                <w:color w:val="000000"/>
                <w:sz w:val="20"/>
                <w:szCs w:val="20"/>
                <w:u w:val="none"/>
              </w:rPr>
            </w:pPr>
          </w:p>
        </w:tc>
      </w:tr>
      <w:tr w14:paraId="5370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AF41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3B67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对个人和家庭的补助</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F39E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CEF5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84AFC8">
            <w:pPr>
              <w:jc w:val="right"/>
              <w:rPr>
                <w:rFonts w:hint="eastAsia" w:ascii="宋体" w:hAnsi="宋体" w:eastAsia="宋体" w:cs="宋体"/>
                <w:i w:val="0"/>
                <w:iCs w:val="0"/>
                <w:color w:val="000000"/>
                <w:sz w:val="20"/>
                <w:szCs w:val="20"/>
                <w:u w:val="none"/>
              </w:rPr>
            </w:pPr>
          </w:p>
        </w:tc>
      </w:tr>
      <w:tr w14:paraId="11F7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5F39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B7D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退休费</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7DA4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2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123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3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7CDBB7">
            <w:pPr>
              <w:jc w:val="right"/>
              <w:rPr>
                <w:rFonts w:hint="eastAsia" w:ascii="宋体" w:hAnsi="宋体" w:eastAsia="宋体" w:cs="宋体"/>
                <w:i w:val="0"/>
                <w:iCs w:val="0"/>
                <w:color w:val="000000"/>
                <w:sz w:val="20"/>
                <w:szCs w:val="20"/>
                <w:u w:val="none"/>
              </w:rPr>
            </w:pPr>
          </w:p>
        </w:tc>
      </w:tr>
    </w:tbl>
    <w:p w14:paraId="542D6621">
      <w:pPr>
        <w:rPr>
          <w:rFonts w:ascii="Arial" w:hAnsi="Arial" w:eastAsia="Arial" w:cs="Arial"/>
          <w:sz w:val="21"/>
          <w:szCs w:val="21"/>
        </w:rPr>
        <w:sectPr>
          <w:footerReference r:id="rId16" w:type="default"/>
          <w:pgSz w:w="16760" w:h="11920"/>
          <w:pgMar w:top="1013" w:right="1325" w:bottom="1162" w:left="1025" w:header="0" w:footer="1027" w:gutter="0"/>
          <w:pgNumType w:fmt="decimal"/>
          <w:cols w:space="720" w:num="1"/>
        </w:sectPr>
      </w:pPr>
    </w:p>
    <w:p w14:paraId="7F7D4FA6">
      <w:pPr>
        <w:spacing w:line="244" w:lineRule="auto"/>
        <w:rPr>
          <w:rFonts w:ascii="Arial"/>
          <w:sz w:val="21"/>
        </w:rPr>
      </w:pPr>
    </w:p>
    <w:tbl>
      <w:tblPr>
        <w:tblStyle w:val="5"/>
        <w:tblW w:w="14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54"/>
        <w:gridCol w:w="3302"/>
        <w:gridCol w:w="1905"/>
        <w:gridCol w:w="1905"/>
        <w:gridCol w:w="1873"/>
        <w:gridCol w:w="3041"/>
      </w:tblGrid>
      <w:tr w14:paraId="6025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14880" w:type="dxa"/>
            <w:gridSpan w:val="6"/>
            <w:tcBorders>
              <w:top w:val="nil"/>
              <w:left w:val="nil"/>
              <w:bottom w:val="nil"/>
              <w:right w:val="nil"/>
            </w:tcBorders>
            <w:shd w:val="clear" w:color="FFFFFF" w:fill="FFFFFF"/>
            <w:noWrap/>
            <w:vAlign w:val="center"/>
          </w:tcPr>
          <w:p w14:paraId="35B4E325">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财政拨款预算“三公”经费支出表</w:t>
            </w:r>
          </w:p>
        </w:tc>
      </w:tr>
      <w:tr w14:paraId="6431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0" w:type="auto"/>
            <w:tcBorders>
              <w:top w:val="nil"/>
              <w:left w:val="nil"/>
              <w:bottom w:val="nil"/>
              <w:right w:val="nil"/>
            </w:tcBorders>
            <w:shd w:val="clear" w:color="FFFFFF" w:fill="FFFFFF"/>
            <w:noWrap/>
            <w:vAlign w:val="center"/>
          </w:tcPr>
          <w:p w14:paraId="75C40EE4">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69FF0587">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1DFDE448">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11F28663">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BD09F8B">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40312798">
            <w:pPr>
              <w:jc w:val="center"/>
              <w:rPr>
                <w:rFonts w:hint="eastAsia" w:ascii="宋体" w:hAnsi="宋体" w:eastAsia="宋体" w:cs="宋体"/>
                <w:b/>
                <w:bCs/>
                <w:i w:val="0"/>
                <w:iCs w:val="0"/>
                <w:color w:val="000000"/>
                <w:sz w:val="32"/>
                <w:szCs w:val="32"/>
                <w:u w:val="none"/>
              </w:rPr>
            </w:pPr>
          </w:p>
        </w:tc>
      </w:tr>
      <w:tr w14:paraId="4C8C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0" w:type="auto"/>
            <w:tcBorders>
              <w:top w:val="nil"/>
              <w:left w:val="nil"/>
              <w:bottom w:val="nil"/>
              <w:right w:val="nil"/>
            </w:tcBorders>
            <w:shd w:val="clear" w:color="FFFFFF" w:fill="FFFFFF"/>
            <w:noWrap/>
            <w:vAlign w:val="center"/>
          </w:tcPr>
          <w:p w14:paraId="4F5B47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表7</w:t>
            </w:r>
          </w:p>
        </w:tc>
        <w:tc>
          <w:tcPr>
            <w:tcW w:w="0" w:type="auto"/>
            <w:tcBorders>
              <w:top w:val="nil"/>
              <w:left w:val="nil"/>
              <w:bottom w:val="nil"/>
              <w:right w:val="nil"/>
            </w:tcBorders>
            <w:shd w:val="clear" w:color="FFFFFF" w:fill="FFFFFF"/>
            <w:noWrap/>
            <w:vAlign w:val="center"/>
          </w:tcPr>
          <w:p w14:paraId="41742078">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EBABEA0">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6A10BC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E69F56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49F8DFD">
            <w:pPr>
              <w:rPr>
                <w:rFonts w:hint="eastAsia" w:ascii="宋体" w:hAnsi="宋体" w:eastAsia="宋体" w:cs="宋体"/>
                <w:i w:val="0"/>
                <w:iCs w:val="0"/>
                <w:color w:val="000000"/>
                <w:sz w:val="20"/>
                <w:szCs w:val="20"/>
                <w:u w:val="none"/>
              </w:rPr>
            </w:pPr>
          </w:p>
        </w:tc>
      </w:tr>
      <w:tr w14:paraId="40A3E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12227" w:type="dxa"/>
            <w:gridSpan w:val="5"/>
            <w:tcBorders>
              <w:top w:val="nil"/>
              <w:left w:val="nil"/>
              <w:bottom w:val="nil"/>
              <w:right w:val="nil"/>
            </w:tcBorders>
            <w:shd w:val="clear" w:color="FFFFFF" w:fill="FFFFFF"/>
            <w:vAlign w:val="center"/>
          </w:tcPr>
          <w:p w14:paraId="75014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center"/>
          </w:tcPr>
          <w:p w14:paraId="0F9177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367F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74D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“三公”经费合计</w:t>
            </w:r>
          </w:p>
        </w:tc>
        <w:tc>
          <w:tcPr>
            <w:tcW w:w="338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3080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因公出国（境）费</w:t>
            </w:r>
          </w:p>
        </w:tc>
        <w:tc>
          <w:tcPr>
            <w:tcW w:w="5982"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008A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公务用车购置及运行费</w:t>
            </w:r>
          </w:p>
        </w:tc>
        <w:tc>
          <w:tcPr>
            <w:tcW w:w="265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7F12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公务接待费</w:t>
            </w:r>
          </w:p>
        </w:tc>
      </w:tr>
      <w:tr w14:paraId="0E4C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78E79B">
            <w:pPr>
              <w:jc w:val="center"/>
              <w:rPr>
                <w:rFonts w:hint="eastAsia" w:ascii="宋体" w:hAnsi="宋体" w:eastAsia="宋体" w:cs="宋体"/>
                <w:i w:val="0"/>
                <w:iCs w:val="0"/>
                <w:color w:val="000000"/>
                <w:sz w:val="20"/>
                <w:szCs w:val="20"/>
                <w:u w:val="none"/>
              </w:rPr>
            </w:pPr>
          </w:p>
        </w:tc>
        <w:tc>
          <w:tcPr>
            <w:tcW w:w="338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A317347">
            <w:pPr>
              <w:jc w:val="center"/>
              <w:rPr>
                <w:rFonts w:hint="eastAsia" w:ascii="宋体" w:hAnsi="宋体" w:eastAsia="宋体" w:cs="宋体"/>
                <w:i w:val="0"/>
                <w:iCs w:val="0"/>
                <w:color w:val="000000"/>
                <w:sz w:val="20"/>
                <w:szCs w:val="20"/>
                <w:u w:val="none"/>
              </w:rPr>
            </w:pPr>
          </w:p>
        </w:tc>
        <w:tc>
          <w:tcPr>
            <w:tcW w:w="20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2B6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20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F15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公务用车购置费</w:t>
            </w:r>
          </w:p>
        </w:tc>
        <w:tc>
          <w:tcPr>
            <w:tcW w:w="196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6FD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公务用车运行费</w:t>
            </w:r>
          </w:p>
        </w:tc>
        <w:tc>
          <w:tcPr>
            <w:tcW w:w="265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AA3830E">
            <w:pPr>
              <w:jc w:val="center"/>
              <w:rPr>
                <w:rFonts w:hint="eastAsia" w:ascii="宋体" w:hAnsi="宋体" w:eastAsia="宋体" w:cs="宋体"/>
                <w:i w:val="0"/>
                <w:iCs w:val="0"/>
                <w:color w:val="000000"/>
                <w:sz w:val="20"/>
                <w:szCs w:val="20"/>
                <w:u w:val="none"/>
              </w:rPr>
            </w:pPr>
          </w:p>
        </w:tc>
      </w:tr>
      <w:tr w14:paraId="69888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BF7F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A8B7D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3FEE5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CDE40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485DC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0379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r>
    </w:tbl>
    <w:p w14:paraId="53FC3726">
      <w:pPr>
        <w:rPr>
          <w:rFonts w:ascii="Arial"/>
          <w:sz w:val="21"/>
        </w:rPr>
      </w:pPr>
    </w:p>
    <w:p w14:paraId="336C1324">
      <w:pPr>
        <w:rPr>
          <w:rFonts w:ascii="Arial" w:hAnsi="Arial" w:eastAsia="Arial" w:cs="Arial"/>
          <w:sz w:val="21"/>
          <w:szCs w:val="21"/>
        </w:rPr>
        <w:sectPr>
          <w:footerReference r:id="rId17" w:type="default"/>
          <w:pgSz w:w="16760" w:h="11920"/>
          <w:pgMar w:top="1013" w:right="1145" w:bottom="1161" w:left="1004" w:header="0" w:footer="1017" w:gutter="0"/>
          <w:pgNumType w:fmt="decimal"/>
          <w:cols w:space="720" w:num="1"/>
        </w:sectPr>
      </w:pPr>
    </w:p>
    <w:tbl>
      <w:tblPr>
        <w:tblStyle w:val="5"/>
        <w:tblW w:w="151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0"/>
        <w:gridCol w:w="5657"/>
        <w:gridCol w:w="2196"/>
        <w:gridCol w:w="2196"/>
        <w:gridCol w:w="3381"/>
      </w:tblGrid>
      <w:tr w14:paraId="5D7E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15120" w:type="dxa"/>
            <w:gridSpan w:val="5"/>
            <w:tcBorders>
              <w:top w:val="nil"/>
              <w:left w:val="nil"/>
              <w:bottom w:val="nil"/>
              <w:right w:val="nil"/>
            </w:tcBorders>
            <w:shd w:val="clear" w:color="FFFFFF" w:fill="FFFFFF"/>
            <w:noWrap/>
            <w:vAlign w:val="center"/>
          </w:tcPr>
          <w:p w14:paraId="7018C0AB">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政府性基金预算支出表</w:t>
            </w:r>
          </w:p>
        </w:tc>
      </w:tr>
      <w:tr w14:paraId="1C7C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jc w:val="center"/>
        </w:trPr>
        <w:tc>
          <w:tcPr>
            <w:tcW w:w="0" w:type="auto"/>
            <w:tcBorders>
              <w:top w:val="nil"/>
              <w:left w:val="nil"/>
              <w:bottom w:val="nil"/>
              <w:right w:val="nil"/>
            </w:tcBorders>
            <w:shd w:val="clear" w:color="FFFFFF" w:fill="FFFFFF"/>
            <w:noWrap/>
            <w:vAlign w:val="center"/>
          </w:tcPr>
          <w:p w14:paraId="64E81BAC">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1468EF48">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26000D9A">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20C4510D">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3DEF34F">
            <w:pPr>
              <w:jc w:val="center"/>
              <w:rPr>
                <w:rFonts w:hint="eastAsia" w:ascii="宋体" w:hAnsi="宋体" w:eastAsia="宋体" w:cs="宋体"/>
                <w:b/>
                <w:bCs/>
                <w:i w:val="0"/>
                <w:iCs w:val="0"/>
                <w:color w:val="000000"/>
                <w:sz w:val="32"/>
                <w:szCs w:val="32"/>
                <w:u w:val="none"/>
              </w:rPr>
            </w:pPr>
          </w:p>
        </w:tc>
      </w:tr>
      <w:tr w14:paraId="1A20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0" w:type="auto"/>
            <w:tcBorders>
              <w:top w:val="nil"/>
              <w:left w:val="nil"/>
              <w:bottom w:val="nil"/>
              <w:right w:val="nil"/>
            </w:tcBorders>
            <w:shd w:val="clear" w:color="FFFFFF" w:fill="FFFFFF"/>
            <w:noWrap/>
            <w:vAlign w:val="center"/>
          </w:tcPr>
          <w:p w14:paraId="61920B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表8</w:t>
            </w:r>
          </w:p>
        </w:tc>
        <w:tc>
          <w:tcPr>
            <w:tcW w:w="0" w:type="auto"/>
            <w:tcBorders>
              <w:top w:val="nil"/>
              <w:left w:val="nil"/>
              <w:bottom w:val="nil"/>
              <w:right w:val="nil"/>
            </w:tcBorders>
            <w:shd w:val="clear" w:color="FFFFFF" w:fill="FFFFFF"/>
            <w:noWrap/>
            <w:vAlign w:val="center"/>
          </w:tcPr>
          <w:p w14:paraId="7453FE52">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B42D35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49AEB4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A7BCAB0">
            <w:pPr>
              <w:jc w:val="right"/>
              <w:rPr>
                <w:rFonts w:hint="eastAsia" w:ascii="宋体" w:hAnsi="宋体" w:eastAsia="宋体" w:cs="宋体"/>
                <w:i w:val="0"/>
                <w:iCs w:val="0"/>
                <w:color w:val="000000"/>
                <w:sz w:val="20"/>
                <w:szCs w:val="20"/>
                <w:u w:val="none"/>
              </w:rPr>
            </w:pPr>
          </w:p>
        </w:tc>
      </w:tr>
      <w:tr w14:paraId="2F691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2271" w:type="dxa"/>
            <w:gridSpan w:val="4"/>
            <w:tcBorders>
              <w:top w:val="nil"/>
              <w:left w:val="nil"/>
              <w:bottom w:val="nil"/>
              <w:right w:val="nil"/>
            </w:tcBorders>
            <w:shd w:val="clear" w:color="FFFFFF" w:fill="FFFFFF"/>
            <w:vAlign w:val="center"/>
          </w:tcPr>
          <w:p w14:paraId="754634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tcBorders>
              <w:top w:val="nil"/>
              <w:left w:val="nil"/>
              <w:bottom w:val="nil"/>
              <w:right w:val="nil"/>
            </w:tcBorders>
            <w:shd w:val="clear" w:color="FFFFFF" w:fill="FFFFFF"/>
            <w:noWrap/>
            <w:vAlign w:val="center"/>
          </w:tcPr>
          <w:p w14:paraId="64C46C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4DBFC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ACE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618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05A4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729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2584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本年政府性基金预算支出</w:t>
            </w:r>
          </w:p>
        </w:tc>
      </w:tr>
      <w:tr w14:paraId="427F0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D70A5D">
            <w:pPr>
              <w:jc w:val="center"/>
              <w:rPr>
                <w:rFonts w:hint="eastAsia" w:ascii="宋体" w:hAnsi="宋体" w:eastAsia="宋体" w:cs="宋体"/>
                <w:i w:val="0"/>
                <w:iCs w:val="0"/>
                <w:color w:val="000000"/>
                <w:sz w:val="20"/>
                <w:szCs w:val="20"/>
                <w:u w:val="none"/>
              </w:rPr>
            </w:pPr>
          </w:p>
        </w:tc>
        <w:tc>
          <w:tcPr>
            <w:tcW w:w="618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2AEEA7C">
            <w:pPr>
              <w:jc w:val="center"/>
              <w:rPr>
                <w:rFonts w:hint="eastAsia" w:ascii="宋体" w:hAnsi="宋体" w:eastAsia="宋体" w:cs="宋体"/>
                <w:i w:val="0"/>
                <w:iCs w:val="0"/>
                <w:color w:val="000000"/>
                <w:sz w:val="20"/>
                <w:szCs w:val="20"/>
                <w:u w:val="none"/>
              </w:rPr>
            </w:pPr>
          </w:p>
        </w:tc>
        <w:tc>
          <w:tcPr>
            <w:tcW w:w="22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4FA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22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280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基本支出</w:t>
            </w:r>
          </w:p>
        </w:tc>
        <w:tc>
          <w:tcPr>
            <w:tcW w:w="2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782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项目支出</w:t>
            </w:r>
          </w:p>
        </w:tc>
      </w:tr>
      <w:tr w14:paraId="521FB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93EC90">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D7F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1D9647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61DF47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2A3102">
            <w:pPr>
              <w:jc w:val="right"/>
              <w:rPr>
                <w:rFonts w:hint="eastAsia" w:ascii="宋体" w:hAnsi="宋体" w:eastAsia="宋体" w:cs="宋体"/>
                <w:i w:val="0"/>
                <w:iCs w:val="0"/>
                <w:color w:val="000000"/>
                <w:sz w:val="20"/>
                <w:szCs w:val="20"/>
                <w:u w:val="none"/>
              </w:rPr>
            </w:pPr>
          </w:p>
        </w:tc>
      </w:tr>
      <w:tr w14:paraId="62171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5248BAB">
            <w:pPr>
              <w:jc w:val="left"/>
              <w:rPr>
                <w:rFonts w:hint="eastAsia" w:ascii="宋体" w:hAnsi="宋体" w:eastAsia="宋体" w:cs="宋体"/>
                <w:i w:val="0"/>
                <w:iCs w:val="0"/>
                <w:color w:val="000000"/>
                <w:sz w:val="20"/>
                <w:szCs w:val="20"/>
                <w:u w:val="none"/>
              </w:rPr>
            </w:pPr>
          </w:p>
        </w:tc>
        <w:tc>
          <w:tcPr>
            <w:tcW w:w="61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FF264D">
            <w:pPr>
              <w:jc w:val="left"/>
              <w:rPr>
                <w:rFonts w:hint="eastAsia" w:ascii="宋体" w:hAnsi="宋体" w:eastAsia="宋体" w:cs="宋体"/>
                <w:i w:val="0"/>
                <w:iCs w:val="0"/>
                <w:color w:val="000000"/>
                <w:sz w:val="20"/>
                <w:szCs w:val="20"/>
                <w:u w:val="none"/>
              </w:rPr>
            </w:pPr>
          </w:p>
        </w:tc>
        <w:tc>
          <w:tcPr>
            <w:tcW w:w="22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A57C02">
            <w:pPr>
              <w:jc w:val="right"/>
              <w:rPr>
                <w:rFonts w:hint="eastAsia" w:ascii="宋体" w:hAnsi="宋体" w:eastAsia="宋体" w:cs="宋体"/>
                <w:i w:val="0"/>
                <w:iCs w:val="0"/>
                <w:color w:val="000000"/>
                <w:sz w:val="20"/>
                <w:szCs w:val="20"/>
                <w:u w:val="none"/>
              </w:rPr>
            </w:pPr>
          </w:p>
        </w:tc>
        <w:tc>
          <w:tcPr>
            <w:tcW w:w="22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1E2246">
            <w:pPr>
              <w:jc w:val="right"/>
              <w:rPr>
                <w:rFonts w:hint="eastAsia" w:ascii="宋体" w:hAnsi="宋体" w:eastAsia="宋体" w:cs="宋体"/>
                <w:i w:val="0"/>
                <w:iCs w:val="0"/>
                <w:color w:val="000000"/>
                <w:sz w:val="20"/>
                <w:szCs w:val="20"/>
                <w:u w:val="none"/>
              </w:rPr>
            </w:pPr>
          </w:p>
        </w:tc>
        <w:tc>
          <w:tcPr>
            <w:tcW w:w="2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E45462">
            <w:pPr>
              <w:jc w:val="right"/>
              <w:rPr>
                <w:rFonts w:hint="eastAsia" w:ascii="宋体" w:hAnsi="宋体" w:eastAsia="宋体" w:cs="宋体"/>
                <w:i w:val="0"/>
                <w:iCs w:val="0"/>
                <w:color w:val="000000"/>
                <w:sz w:val="20"/>
                <w:szCs w:val="20"/>
                <w:u w:val="none"/>
              </w:rPr>
            </w:pPr>
          </w:p>
        </w:tc>
      </w:tr>
      <w:tr w14:paraId="7268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15120" w:type="dxa"/>
            <w:gridSpan w:val="5"/>
            <w:tcBorders>
              <w:top w:val="nil"/>
              <w:left w:val="nil"/>
              <w:bottom w:val="nil"/>
              <w:right w:val="nil"/>
            </w:tcBorders>
            <w:shd w:val="clear" w:color="auto" w:fill="auto"/>
            <w:vAlign w:val="center"/>
          </w:tcPr>
          <w:p w14:paraId="53A4E710">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备注：如此表为空表，则表示部门无政府性基金预算安排的支出。</w:t>
            </w:r>
          </w:p>
        </w:tc>
      </w:tr>
    </w:tbl>
    <w:p w14:paraId="3501CF0D">
      <w:pPr>
        <w:spacing w:before="241" w:line="219" w:lineRule="auto"/>
        <w:ind w:left="125"/>
        <w:rPr>
          <w:rFonts w:ascii="宋体" w:hAnsi="宋体" w:eastAsia="宋体" w:cs="宋体"/>
          <w:sz w:val="19"/>
          <w:szCs w:val="19"/>
        </w:rPr>
      </w:pPr>
    </w:p>
    <w:p w14:paraId="63EAD3DC">
      <w:pPr>
        <w:spacing w:line="219" w:lineRule="auto"/>
        <w:rPr>
          <w:rFonts w:ascii="宋体" w:hAnsi="宋体" w:eastAsia="宋体" w:cs="宋体"/>
          <w:sz w:val="19"/>
          <w:szCs w:val="19"/>
        </w:rPr>
        <w:sectPr>
          <w:footerReference r:id="rId18" w:type="default"/>
          <w:pgSz w:w="16760" w:h="11920"/>
          <w:pgMar w:top="1013" w:right="1315" w:bottom="1139" w:left="1034" w:header="0" w:footer="995" w:gutter="0"/>
          <w:pgNumType w:fmt="decimal"/>
          <w:cols w:space="720" w:num="1"/>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4"/>
        <w:gridCol w:w="1463"/>
        <w:gridCol w:w="3239"/>
        <w:gridCol w:w="1006"/>
        <w:gridCol w:w="1065"/>
        <w:gridCol w:w="917"/>
        <w:gridCol w:w="698"/>
        <w:gridCol w:w="547"/>
        <w:gridCol w:w="547"/>
        <w:gridCol w:w="556"/>
        <w:gridCol w:w="704"/>
        <w:gridCol w:w="686"/>
        <w:gridCol w:w="698"/>
        <w:gridCol w:w="503"/>
        <w:gridCol w:w="503"/>
        <w:gridCol w:w="512"/>
      </w:tblGrid>
      <w:tr w14:paraId="40723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5000" w:type="pct"/>
            <w:gridSpan w:val="16"/>
            <w:tcBorders>
              <w:top w:val="nil"/>
              <w:left w:val="nil"/>
              <w:bottom w:val="nil"/>
              <w:right w:val="nil"/>
            </w:tcBorders>
            <w:shd w:val="clear" w:color="FFFFFF" w:fill="FFFFFF"/>
            <w:vAlign w:val="center"/>
          </w:tcPr>
          <w:p w14:paraId="1AD4E031">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snapToGrid w:val="0"/>
                <w:color w:val="000000"/>
                <w:kern w:val="0"/>
                <w:sz w:val="40"/>
                <w:szCs w:val="40"/>
                <w:u w:val="none"/>
                <w:lang w:val="en-US" w:eastAsia="zh-CN" w:bidi="ar"/>
              </w:rPr>
              <w:t>项目支出预算表</w:t>
            </w:r>
          </w:p>
        </w:tc>
      </w:tr>
      <w:tr w14:paraId="0E13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387" w:type="pct"/>
            <w:tcBorders>
              <w:top w:val="nil"/>
              <w:left w:val="nil"/>
              <w:bottom w:val="nil"/>
              <w:right w:val="nil"/>
            </w:tcBorders>
            <w:shd w:val="clear" w:color="FFFFFF" w:fill="FFFFFF"/>
            <w:vAlign w:val="center"/>
          </w:tcPr>
          <w:p w14:paraId="6509037F">
            <w:pPr>
              <w:jc w:val="center"/>
              <w:rPr>
                <w:rFonts w:hint="eastAsia" w:ascii="宋体" w:hAnsi="宋体" w:eastAsia="宋体" w:cs="宋体"/>
                <w:i w:val="0"/>
                <w:iCs w:val="0"/>
                <w:color w:val="000000"/>
                <w:sz w:val="20"/>
                <w:szCs w:val="20"/>
                <w:u w:val="none"/>
              </w:rPr>
            </w:pPr>
          </w:p>
        </w:tc>
        <w:tc>
          <w:tcPr>
            <w:tcW w:w="495" w:type="pct"/>
            <w:tcBorders>
              <w:top w:val="nil"/>
              <w:left w:val="nil"/>
              <w:bottom w:val="nil"/>
              <w:right w:val="nil"/>
            </w:tcBorders>
            <w:shd w:val="clear" w:color="FFFFFF" w:fill="FFFFFF"/>
            <w:vAlign w:val="center"/>
          </w:tcPr>
          <w:p w14:paraId="0E1F5FAD">
            <w:pPr>
              <w:jc w:val="center"/>
              <w:rPr>
                <w:rFonts w:hint="eastAsia" w:ascii="宋体" w:hAnsi="宋体" w:eastAsia="宋体" w:cs="宋体"/>
                <w:i w:val="0"/>
                <w:iCs w:val="0"/>
                <w:color w:val="000000"/>
                <w:sz w:val="20"/>
                <w:szCs w:val="20"/>
                <w:u w:val="none"/>
              </w:rPr>
            </w:pPr>
          </w:p>
        </w:tc>
        <w:tc>
          <w:tcPr>
            <w:tcW w:w="1095" w:type="pct"/>
            <w:tcBorders>
              <w:top w:val="nil"/>
              <w:left w:val="nil"/>
              <w:bottom w:val="nil"/>
              <w:right w:val="nil"/>
            </w:tcBorders>
            <w:shd w:val="clear" w:color="auto" w:fill="auto"/>
            <w:noWrap/>
            <w:vAlign w:val="center"/>
          </w:tcPr>
          <w:p w14:paraId="6BD8CC3D">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shd w:val="clear" w:color="FFFFFF" w:fill="FFFFFF"/>
            <w:vAlign w:val="center"/>
          </w:tcPr>
          <w:p w14:paraId="0B7F29D1">
            <w:pPr>
              <w:jc w:val="center"/>
              <w:rPr>
                <w:rFonts w:hint="eastAsia" w:ascii="宋体" w:hAnsi="宋体" w:eastAsia="宋体" w:cs="宋体"/>
                <w:i w:val="0"/>
                <w:iCs w:val="0"/>
                <w:color w:val="000000"/>
                <w:sz w:val="20"/>
                <w:szCs w:val="20"/>
                <w:u w:val="none"/>
              </w:rPr>
            </w:pPr>
          </w:p>
        </w:tc>
        <w:tc>
          <w:tcPr>
            <w:tcW w:w="360" w:type="pct"/>
            <w:tcBorders>
              <w:top w:val="nil"/>
              <w:left w:val="nil"/>
              <w:bottom w:val="nil"/>
              <w:right w:val="nil"/>
            </w:tcBorders>
            <w:shd w:val="clear" w:color="FFFFFF" w:fill="FFFFFF"/>
            <w:vAlign w:val="center"/>
          </w:tcPr>
          <w:p w14:paraId="0BC6D129">
            <w:pPr>
              <w:jc w:val="center"/>
              <w:rPr>
                <w:rFonts w:hint="eastAsia" w:ascii="宋体" w:hAnsi="宋体" w:eastAsia="宋体" w:cs="宋体"/>
                <w:i w:val="0"/>
                <w:iCs w:val="0"/>
                <w:color w:val="000000"/>
                <w:sz w:val="20"/>
                <w:szCs w:val="20"/>
                <w:u w:val="none"/>
              </w:rPr>
            </w:pPr>
          </w:p>
        </w:tc>
        <w:tc>
          <w:tcPr>
            <w:tcW w:w="310" w:type="pct"/>
            <w:tcBorders>
              <w:top w:val="nil"/>
              <w:left w:val="nil"/>
              <w:bottom w:val="nil"/>
              <w:right w:val="nil"/>
            </w:tcBorders>
            <w:shd w:val="clear" w:color="FFFFFF" w:fill="FFFFFF"/>
            <w:vAlign w:val="center"/>
          </w:tcPr>
          <w:p w14:paraId="77CBF0A9">
            <w:pPr>
              <w:jc w:val="center"/>
              <w:rPr>
                <w:rFonts w:hint="eastAsia" w:ascii="宋体" w:hAnsi="宋体" w:eastAsia="宋体" w:cs="宋体"/>
                <w:i w:val="0"/>
                <w:iCs w:val="0"/>
                <w:color w:val="000000"/>
                <w:sz w:val="20"/>
                <w:szCs w:val="20"/>
                <w:u w:val="none"/>
              </w:rPr>
            </w:pPr>
          </w:p>
        </w:tc>
        <w:tc>
          <w:tcPr>
            <w:tcW w:w="236" w:type="pct"/>
            <w:tcBorders>
              <w:top w:val="nil"/>
              <w:left w:val="nil"/>
              <w:bottom w:val="nil"/>
              <w:right w:val="nil"/>
            </w:tcBorders>
            <w:shd w:val="clear" w:color="FFFFFF" w:fill="FFFFFF"/>
            <w:vAlign w:val="center"/>
          </w:tcPr>
          <w:p w14:paraId="08DDD530">
            <w:pPr>
              <w:jc w:val="center"/>
              <w:rPr>
                <w:rFonts w:hint="eastAsia" w:ascii="宋体" w:hAnsi="宋体" w:eastAsia="宋体" w:cs="宋体"/>
                <w:i w:val="0"/>
                <w:iCs w:val="0"/>
                <w:color w:val="000000"/>
                <w:sz w:val="20"/>
                <w:szCs w:val="20"/>
                <w:u w:val="none"/>
              </w:rPr>
            </w:pPr>
          </w:p>
        </w:tc>
        <w:tc>
          <w:tcPr>
            <w:tcW w:w="185" w:type="pct"/>
            <w:tcBorders>
              <w:top w:val="nil"/>
              <w:left w:val="nil"/>
              <w:bottom w:val="nil"/>
              <w:right w:val="nil"/>
            </w:tcBorders>
            <w:shd w:val="clear" w:color="FFFFFF" w:fill="FFFFFF"/>
            <w:vAlign w:val="center"/>
          </w:tcPr>
          <w:p w14:paraId="0BE14B2A">
            <w:pPr>
              <w:jc w:val="center"/>
              <w:rPr>
                <w:rFonts w:hint="eastAsia" w:ascii="宋体" w:hAnsi="宋体" w:eastAsia="宋体" w:cs="宋体"/>
                <w:i w:val="0"/>
                <w:iCs w:val="0"/>
                <w:color w:val="000000"/>
                <w:sz w:val="20"/>
                <w:szCs w:val="20"/>
                <w:u w:val="none"/>
              </w:rPr>
            </w:pPr>
          </w:p>
        </w:tc>
        <w:tc>
          <w:tcPr>
            <w:tcW w:w="185" w:type="pct"/>
            <w:tcBorders>
              <w:top w:val="nil"/>
              <w:left w:val="nil"/>
              <w:bottom w:val="nil"/>
              <w:right w:val="nil"/>
            </w:tcBorders>
            <w:shd w:val="clear" w:color="FFFFFF" w:fill="FFFFFF"/>
            <w:vAlign w:val="center"/>
          </w:tcPr>
          <w:p w14:paraId="4D863CE4">
            <w:pPr>
              <w:jc w:val="center"/>
              <w:rPr>
                <w:rFonts w:hint="eastAsia" w:ascii="宋体" w:hAnsi="宋体" w:eastAsia="宋体" w:cs="宋体"/>
                <w:i w:val="0"/>
                <w:iCs w:val="0"/>
                <w:color w:val="000000"/>
                <w:sz w:val="20"/>
                <w:szCs w:val="20"/>
                <w:u w:val="none"/>
              </w:rPr>
            </w:pPr>
          </w:p>
        </w:tc>
        <w:tc>
          <w:tcPr>
            <w:tcW w:w="185" w:type="pct"/>
            <w:tcBorders>
              <w:top w:val="nil"/>
              <w:left w:val="nil"/>
              <w:bottom w:val="nil"/>
              <w:right w:val="nil"/>
            </w:tcBorders>
            <w:shd w:val="clear" w:color="FFFFFF" w:fill="FFFFFF"/>
            <w:vAlign w:val="center"/>
          </w:tcPr>
          <w:p w14:paraId="79A1A457">
            <w:pPr>
              <w:jc w:val="center"/>
              <w:rPr>
                <w:rFonts w:hint="eastAsia" w:ascii="宋体" w:hAnsi="宋体" w:eastAsia="宋体" w:cs="宋体"/>
                <w:i w:val="0"/>
                <w:iCs w:val="0"/>
                <w:color w:val="000000"/>
                <w:sz w:val="20"/>
                <w:szCs w:val="20"/>
                <w:u w:val="none"/>
              </w:rPr>
            </w:pPr>
          </w:p>
        </w:tc>
        <w:tc>
          <w:tcPr>
            <w:tcW w:w="232" w:type="pct"/>
            <w:tcBorders>
              <w:top w:val="nil"/>
              <w:left w:val="nil"/>
              <w:bottom w:val="nil"/>
              <w:right w:val="nil"/>
            </w:tcBorders>
            <w:shd w:val="clear" w:color="FFFFFF" w:fill="FFFFFF"/>
            <w:vAlign w:val="top"/>
          </w:tcPr>
          <w:p w14:paraId="57F8F04E">
            <w:pPr>
              <w:rPr>
                <w:rFonts w:hint="eastAsia" w:ascii="宋体" w:hAnsi="宋体" w:eastAsia="宋体" w:cs="宋体"/>
                <w:i w:val="0"/>
                <w:iCs w:val="0"/>
                <w:color w:val="000000"/>
                <w:sz w:val="20"/>
                <w:szCs w:val="20"/>
                <w:u w:val="none"/>
              </w:rPr>
            </w:pPr>
          </w:p>
        </w:tc>
        <w:tc>
          <w:tcPr>
            <w:tcW w:w="232" w:type="pct"/>
            <w:tcBorders>
              <w:top w:val="nil"/>
              <w:left w:val="nil"/>
              <w:bottom w:val="nil"/>
              <w:right w:val="nil"/>
            </w:tcBorders>
            <w:shd w:val="clear" w:color="FFFFFF" w:fill="FFFFFF"/>
            <w:vAlign w:val="center"/>
          </w:tcPr>
          <w:p w14:paraId="65739E21">
            <w:pPr>
              <w:rPr>
                <w:rFonts w:hint="eastAsia" w:ascii="宋体" w:hAnsi="宋体" w:eastAsia="宋体" w:cs="宋体"/>
                <w:i w:val="0"/>
                <w:iCs w:val="0"/>
                <w:color w:val="000000"/>
                <w:sz w:val="18"/>
                <w:szCs w:val="18"/>
                <w:u w:val="none"/>
              </w:rPr>
            </w:pPr>
          </w:p>
        </w:tc>
        <w:tc>
          <w:tcPr>
            <w:tcW w:w="236" w:type="pct"/>
            <w:tcBorders>
              <w:top w:val="nil"/>
              <w:left w:val="nil"/>
              <w:bottom w:val="nil"/>
              <w:right w:val="nil"/>
            </w:tcBorders>
            <w:shd w:val="clear" w:color="FFFFFF" w:fill="FFFFFF"/>
            <w:vAlign w:val="center"/>
          </w:tcPr>
          <w:p w14:paraId="629DFFF4">
            <w:pPr>
              <w:rPr>
                <w:rFonts w:hint="eastAsia" w:ascii="宋体" w:hAnsi="宋体" w:eastAsia="宋体" w:cs="宋体"/>
                <w:i w:val="0"/>
                <w:iCs w:val="0"/>
                <w:color w:val="000000"/>
                <w:sz w:val="18"/>
                <w:szCs w:val="18"/>
                <w:u w:val="none"/>
              </w:rPr>
            </w:pPr>
          </w:p>
        </w:tc>
        <w:tc>
          <w:tcPr>
            <w:tcW w:w="170" w:type="pct"/>
            <w:tcBorders>
              <w:top w:val="nil"/>
              <w:left w:val="nil"/>
              <w:bottom w:val="nil"/>
              <w:right w:val="nil"/>
            </w:tcBorders>
            <w:shd w:val="clear" w:color="FFFFFF" w:fill="FFFFFF"/>
            <w:vAlign w:val="center"/>
          </w:tcPr>
          <w:p w14:paraId="385F5225">
            <w:pPr>
              <w:rPr>
                <w:rFonts w:hint="eastAsia" w:ascii="宋体" w:hAnsi="宋体" w:eastAsia="宋体" w:cs="宋体"/>
                <w:i w:val="0"/>
                <w:iCs w:val="0"/>
                <w:color w:val="000000"/>
                <w:sz w:val="18"/>
                <w:szCs w:val="18"/>
                <w:u w:val="none"/>
              </w:rPr>
            </w:pPr>
          </w:p>
        </w:tc>
        <w:tc>
          <w:tcPr>
            <w:tcW w:w="170" w:type="pct"/>
            <w:tcBorders>
              <w:top w:val="nil"/>
              <w:left w:val="nil"/>
              <w:bottom w:val="nil"/>
              <w:right w:val="nil"/>
            </w:tcBorders>
            <w:shd w:val="clear" w:color="FFFFFF" w:fill="FFFFFF"/>
            <w:vAlign w:val="center"/>
          </w:tcPr>
          <w:p w14:paraId="606BF1F2">
            <w:pPr>
              <w:rPr>
                <w:rFonts w:hint="eastAsia" w:ascii="宋体" w:hAnsi="宋体" w:eastAsia="宋体" w:cs="宋体"/>
                <w:i w:val="0"/>
                <w:iCs w:val="0"/>
                <w:color w:val="000000"/>
                <w:sz w:val="18"/>
                <w:szCs w:val="18"/>
                <w:u w:val="none"/>
              </w:rPr>
            </w:pPr>
          </w:p>
        </w:tc>
        <w:tc>
          <w:tcPr>
            <w:tcW w:w="174" w:type="pct"/>
            <w:tcBorders>
              <w:top w:val="nil"/>
              <w:left w:val="nil"/>
              <w:bottom w:val="nil"/>
              <w:right w:val="nil"/>
            </w:tcBorders>
            <w:shd w:val="clear" w:color="FFFFFF" w:fill="FFFFFF"/>
            <w:vAlign w:val="center"/>
          </w:tcPr>
          <w:p w14:paraId="5B6B0847">
            <w:pPr>
              <w:jc w:val="right"/>
              <w:rPr>
                <w:rFonts w:hint="eastAsia" w:ascii="宋体" w:hAnsi="宋体" w:eastAsia="宋体" w:cs="宋体"/>
                <w:i w:val="0"/>
                <w:iCs w:val="0"/>
                <w:color w:val="000000"/>
                <w:sz w:val="20"/>
                <w:szCs w:val="20"/>
                <w:u w:val="none"/>
              </w:rPr>
            </w:pPr>
          </w:p>
        </w:tc>
      </w:tr>
      <w:tr w14:paraId="2B7A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387" w:type="pct"/>
            <w:tcBorders>
              <w:top w:val="nil"/>
              <w:left w:val="nil"/>
              <w:bottom w:val="nil"/>
              <w:right w:val="nil"/>
            </w:tcBorders>
            <w:shd w:val="clear" w:color="FFFFFF" w:fill="FFFFFF"/>
            <w:vAlign w:val="top"/>
          </w:tcPr>
          <w:p w14:paraId="352362E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表9</w:t>
            </w:r>
          </w:p>
        </w:tc>
        <w:tc>
          <w:tcPr>
            <w:tcW w:w="495" w:type="pct"/>
            <w:tcBorders>
              <w:top w:val="nil"/>
              <w:left w:val="nil"/>
              <w:bottom w:val="nil"/>
              <w:right w:val="nil"/>
            </w:tcBorders>
            <w:shd w:val="clear" w:color="FFFFFF" w:fill="FFFFFF"/>
            <w:vAlign w:val="center"/>
          </w:tcPr>
          <w:p w14:paraId="4B9A9AEB">
            <w:pPr>
              <w:jc w:val="center"/>
              <w:rPr>
                <w:rFonts w:hint="eastAsia" w:ascii="宋体" w:hAnsi="宋体" w:eastAsia="宋体" w:cs="宋体"/>
                <w:i w:val="0"/>
                <w:iCs w:val="0"/>
                <w:color w:val="000000"/>
                <w:sz w:val="20"/>
                <w:szCs w:val="20"/>
                <w:u w:val="none"/>
              </w:rPr>
            </w:pPr>
          </w:p>
        </w:tc>
        <w:tc>
          <w:tcPr>
            <w:tcW w:w="1095" w:type="pct"/>
            <w:tcBorders>
              <w:top w:val="nil"/>
              <w:left w:val="nil"/>
              <w:bottom w:val="nil"/>
              <w:right w:val="nil"/>
            </w:tcBorders>
            <w:shd w:val="clear" w:color="auto" w:fill="auto"/>
            <w:noWrap/>
            <w:vAlign w:val="center"/>
          </w:tcPr>
          <w:p w14:paraId="3B953981">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shd w:val="clear" w:color="FFFFFF" w:fill="FFFFFF"/>
            <w:vAlign w:val="center"/>
          </w:tcPr>
          <w:p w14:paraId="7B11E943">
            <w:pPr>
              <w:jc w:val="center"/>
              <w:rPr>
                <w:rFonts w:hint="eastAsia" w:ascii="宋体" w:hAnsi="宋体" w:eastAsia="宋体" w:cs="宋体"/>
                <w:i w:val="0"/>
                <w:iCs w:val="0"/>
                <w:color w:val="000000"/>
                <w:sz w:val="20"/>
                <w:szCs w:val="20"/>
                <w:u w:val="none"/>
              </w:rPr>
            </w:pPr>
          </w:p>
        </w:tc>
        <w:tc>
          <w:tcPr>
            <w:tcW w:w="360" w:type="pct"/>
            <w:tcBorders>
              <w:top w:val="nil"/>
              <w:left w:val="nil"/>
              <w:bottom w:val="nil"/>
              <w:right w:val="nil"/>
            </w:tcBorders>
            <w:shd w:val="clear" w:color="FFFFFF" w:fill="FFFFFF"/>
            <w:vAlign w:val="center"/>
          </w:tcPr>
          <w:p w14:paraId="3BD57F18">
            <w:pPr>
              <w:jc w:val="center"/>
              <w:rPr>
                <w:rFonts w:hint="eastAsia" w:ascii="宋体" w:hAnsi="宋体" w:eastAsia="宋体" w:cs="宋体"/>
                <w:i w:val="0"/>
                <w:iCs w:val="0"/>
                <w:color w:val="000000"/>
                <w:sz w:val="20"/>
                <w:szCs w:val="20"/>
                <w:u w:val="none"/>
              </w:rPr>
            </w:pPr>
          </w:p>
        </w:tc>
        <w:tc>
          <w:tcPr>
            <w:tcW w:w="310" w:type="pct"/>
            <w:tcBorders>
              <w:top w:val="nil"/>
              <w:left w:val="nil"/>
              <w:bottom w:val="nil"/>
              <w:right w:val="nil"/>
            </w:tcBorders>
            <w:shd w:val="clear" w:color="FFFFFF" w:fill="FFFFFF"/>
            <w:vAlign w:val="center"/>
          </w:tcPr>
          <w:p w14:paraId="48F1D728">
            <w:pPr>
              <w:jc w:val="center"/>
              <w:rPr>
                <w:rFonts w:hint="eastAsia" w:ascii="宋体" w:hAnsi="宋体" w:eastAsia="宋体" w:cs="宋体"/>
                <w:i w:val="0"/>
                <w:iCs w:val="0"/>
                <w:color w:val="000000"/>
                <w:sz w:val="20"/>
                <w:szCs w:val="20"/>
                <w:u w:val="none"/>
              </w:rPr>
            </w:pPr>
          </w:p>
        </w:tc>
        <w:tc>
          <w:tcPr>
            <w:tcW w:w="236" w:type="pct"/>
            <w:tcBorders>
              <w:top w:val="nil"/>
              <w:left w:val="nil"/>
              <w:bottom w:val="nil"/>
              <w:right w:val="nil"/>
            </w:tcBorders>
            <w:shd w:val="clear" w:color="FFFFFF" w:fill="FFFFFF"/>
            <w:vAlign w:val="center"/>
          </w:tcPr>
          <w:p w14:paraId="4CCEE761">
            <w:pPr>
              <w:jc w:val="center"/>
              <w:rPr>
                <w:rFonts w:hint="eastAsia" w:ascii="宋体" w:hAnsi="宋体" w:eastAsia="宋体" w:cs="宋体"/>
                <w:i w:val="0"/>
                <w:iCs w:val="0"/>
                <w:color w:val="000000"/>
                <w:sz w:val="20"/>
                <w:szCs w:val="20"/>
                <w:u w:val="none"/>
              </w:rPr>
            </w:pPr>
          </w:p>
        </w:tc>
        <w:tc>
          <w:tcPr>
            <w:tcW w:w="185" w:type="pct"/>
            <w:tcBorders>
              <w:top w:val="nil"/>
              <w:left w:val="nil"/>
              <w:bottom w:val="nil"/>
              <w:right w:val="nil"/>
            </w:tcBorders>
            <w:shd w:val="clear" w:color="FFFFFF" w:fill="FFFFFF"/>
            <w:vAlign w:val="center"/>
          </w:tcPr>
          <w:p w14:paraId="2E030AD1">
            <w:pPr>
              <w:jc w:val="center"/>
              <w:rPr>
                <w:rFonts w:hint="eastAsia" w:ascii="宋体" w:hAnsi="宋体" w:eastAsia="宋体" w:cs="宋体"/>
                <w:i w:val="0"/>
                <w:iCs w:val="0"/>
                <w:color w:val="000000"/>
                <w:sz w:val="20"/>
                <w:szCs w:val="20"/>
                <w:u w:val="none"/>
              </w:rPr>
            </w:pPr>
          </w:p>
        </w:tc>
        <w:tc>
          <w:tcPr>
            <w:tcW w:w="185" w:type="pct"/>
            <w:tcBorders>
              <w:top w:val="nil"/>
              <w:left w:val="nil"/>
              <w:bottom w:val="nil"/>
              <w:right w:val="nil"/>
            </w:tcBorders>
            <w:shd w:val="clear" w:color="FFFFFF" w:fill="FFFFFF"/>
            <w:vAlign w:val="center"/>
          </w:tcPr>
          <w:p w14:paraId="030EBCBE">
            <w:pPr>
              <w:jc w:val="center"/>
              <w:rPr>
                <w:rFonts w:hint="eastAsia" w:ascii="宋体" w:hAnsi="宋体" w:eastAsia="宋体" w:cs="宋体"/>
                <w:i w:val="0"/>
                <w:iCs w:val="0"/>
                <w:color w:val="000000"/>
                <w:sz w:val="20"/>
                <w:szCs w:val="20"/>
                <w:u w:val="none"/>
              </w:rPr>
            </w:pPr>
          </w:p>
        </w:tc>
        <w:tc>
          <w:tcPr>
            <w:tcW w:w="185" w:type="pct"/>
            <w:tcBorders>
              <w:top w:val="nil"/>
              <w:left w:val="nil"/>
              <w:bottom w:val="nil"/>
              <w:right w:val="nil"/>
            </w:tcBorders>
            <w:shd w:val="clear" w:color="FFFFFF" w:fill="FFFFFF"/>
            <w:vAlign w:val="center"/>
          </w:tcPr>
          <w:p w14:paraId="764368B8">
            <w:pPr>
              <w:jc w:val="center"/>
              <w:rPr>
                <w:rFonts w:hint="eastAsia" w:ascii="宋体" w:hAnsi="宋体" w:eastAsia="宋体" w:cs="宋体"/>
                <w:i w:val="0"/>
                <w:iCs w:val="0"/>
                <w:color w:val="000000"/>
                <w:sz w:val="20"/>
                <w:szCs w:val="20"/>
                <w:u w:val="none"/>
              </w:rPr>
            </w:pPr>
          </w:p>
        </w:tc>
        <w:tc>
          <w:tcPr>
            <w:tcW w:w="232" w:type="pct"/>
            <w:tcBorders>
              <w:top w:val="nil"/>
              <w:left w:val="nil"/>
              <w:bottom w:val="nil"/>
              <w:right w:val="nil"/>
            </w:tcBorders>
            <w:shd w:val="clear" w:color="FFFFFF" w:fill="FFFFFF"/>
            <w:vAlign w:val="top"/>
          </w:tcPr>
          <w:p w14:paraId="7020210A">
            <w:pPr>
              <w:rPr>
                <w:rFonts w:hint="eastAsia" w:ascii="宋体" w:hAnsi="宋体" w:eastAsia="宋体" w:cs="宋体"/>
                <w:i w:val="0"/>
                <w:iCs w:val="0"/>
                <w:color w:val="000000"/>
                <w:sz w:val="20"/>
                <w:szCs w:val="20"/>
                <w:u w:val="none"/>
              </w:rPr>
            </w:pPr>
          </w:p>
        </w:tc>
        <w:tc>
          <w:tcPr>
            <w:tcW w:w="232" w:type="pct"/>
            <w:tcBorders>
              <w:top w:val="nil"/>
              <w:left w:val="nil"/>
              <w:bottom w:val="nil"/>
              <w:right w:val="nil"/>
            </w:tcBorders>
            <w:shd w:val="clear" w:color="FFFFFF" w:fill="FFFFFF"/>
            <w:vAlign w:val="top"/>
          </w:tcPr>
          <w:p w14:paraId="34E948D1">
            <w:pPr>
              <w:rPr>
                <w:rFonts w:hint="eastAsia" w:ascii="宋体" w:hAnsi="宋体" w:eastAsia="宋体" w:cs="宋体"/>
                <w:i w:val="0"/>
                <w:iCs w:val="0"/>
                <w:color w:val="000000"/>
                <w:sz w:val="20"/>
                <w:szCs w:val="20"/>
                <w:u w:val="none"/>
              </w:rPr>
            </w:pPr>
          </w:p>
        </w:tc>
        <w:tc>
          <w:tcPr>
            <w:tcW w:w="236" w:type="pct"/>
            <w:tcBorders>
              <w:top w:val="nil"/>
              <w:left w:val="nil"/>
              <w:bottom w:val="nil"/>
              <w:right w:val="nil"/>
            </w:tcBorders>
            <w:shd w:val="clear" w:color="FFFFFF" w:fill="FFFFFF"/>
            <w:vAlign w:val="top"/>
          </w:tcPr>
          <w:p w14:paraId="013FCFEA">
            <w:pPr>
              <w:rPr>
                <w:rFonts w:hint="eastAsia" w:ascii="宋体" w:hAnsi="宋体" w:eastAsia="宋体" w:cs="宋体"/>
                <w:i w:val="0"/>
                <w:iCs w:val="0"/>
                <w:color w:val="000000"/>
                <w:sz w:val="20"/>
                <w:szCs w:val="20"/>
                <w:u w:val="none"/>
              </w:rPr>
            </w:pPr>
          </w:p>
        </w:tc>
        <w:tc>
          <w:tcPr>
            <w:tcW w:w="170" w:type="pct"/>
            <w:tcBorders>
              <w:top w:val="nil"/>
              <w:left w:val="nil"/>
              <w:bottom w:val="nil"/>
              <w:right w:val="nil"/>
            </w:tcBorders>
            <w:shd w:val="clear" w:color="FFFFFF" w:fill="FFFFFF"/>
            <w:vAlign w:val="center"/>
          </w:tcPr>
          <w:p w14:paraId="4D2E63B0">
            <w:pPr>
              <w:rPr>
                <w:rFonts w:hint="eastAsia" w:ascii="宋体" w:hAnsi="宋体" w:eastAsia="宋体" w:cs="宋体"/>
                <w:i w:val="0"/>
                <w:iCs w:val="0"/>
                <w:color w:val="000000"/>
                <w:sz w:val="20"/>
                <w:szCs w:val="20"/>
                <w:u w:val="none"/>
              </w:rPr>
            </w:pPr>
          </w:p>
        </w:tc>
        <w:tc>
          <w:tcPr>
            <w:tcW w:w="170" w:type="pct"/>
            <w:tcBorders>
              <w:top w:val="nil"/>
              <w:left w:val="nil"/>
              <w:bottom w:val="nil"/>
              <w:right w:val="nil"/>
            </w:tcBorders>
            <w:shd w:val="clear" w:color="FFFFFF" w:fill="FFFFFF"/>
            <w:vAlign w:val="center"/>
          </w:tcPr>
          <w:p w14:paraId="75C5254E">
            <w:pPr>
              <w:rPr>
                <w:rFonts w:hint="eastAsia" w:ascii="宋体" w:hAnsi="宋体" w:eastAsia="宋体" w:cs="宋体"/>
                <w:i w:val="0"/>
                <w:iCs w:val="0"/>
                <w:color w:val="000000"/>
                <w:sz w:val="20"/>
                <w:szCs w:val="20"/>
                <w:u w:val="none"/>
              </w:rPr>
            </w:pPr>
          </w:p>
        </w:tc>
        <w:tc>
          <w:tcPr>
            <w:tcW w:w="174" w:type="pct"/>
            <w:tcBorders>
              <w:top w:val="nil"/>
              <w:left w:val="nil"/>
              <w:bottom w:val="nil"/>
              <w:right w:val="nil"/>
            </w:tcBorders>
            <w:shd w:val="clear" w:color="FFFFFF" w:fill="FFFFFF"/>
            <w:vAlign w:val="center"/>
          </w:tcPr>
          <w:p w14:paraId="15A14202">
            <w:pPr>
              <w:jc w:val="right"/>
              <w:rPr>
                <w:rFonts w:hint="eastAsia" w:ascii="宋体" w:hAnsi="宋体" w:eastAsia="宋体" w:cs="宋体"/>
                <w:i w:val="0"/>
                <w:iCs w:val="0"/>
                <w:color w:val="000000"/>
                <w:sz w:val="20"/>
                <w:szCs w:val="20"/>
                <w:u w:val="none"/>
              </w:rPr>
            </w:pPr>
          </w:p>
        </w:tc>
      </w:tr>
      <w:tr w14:paraId="41C8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4016" w:type="pct"/>
            <w:gridSpan w:val="11"/>
            <w:tcBorders>
              <w:top w:val="nil"/>
              <w:left w:val="nil"/>
              <w:bottom w:val="nil"/>
              <w:right w:val="nil"/>
            </w:tcBorders>
            <w:shd w:val="clear" w:color="FFFFFF" w:fill="FFFFFF"/>
            <w:vAlign w:val="center"/>
          </w:tcPr>
          <w:p w14:paraId="72A2DF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983" w:type="pct"/>
            <w:gridSpan w:val="5"/>
            <w:tcBorders>
              <w:top w:val="nil"/>
              <w:left w:val="nil"/>
              <w:bottom w:val="nil"/>
              <w:right w:val="nil"/>
            </w:tcBorders>
            <w:shd w:val="clear" w:color="auto" w:fill="auto"/>
            <w:vAlign w:val="center"/>
          </w:tcPr>
          <w:p w14:paraId="71462AB2">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单位：万元</w:t>
            </w:r>
          </w:p>
        </w:tc>
      </w:tr>
      <w:tr w14:paraId="056D5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387"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37EC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94CC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项目名称</w:t>
            </w:r>
          </w:p>
        </w:tc>
        <w:tc>
          <w:tcPr>
            <w:tcW w:w="109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F261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项目内容</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9A0B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1464"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41B320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1215"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5B180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6E55F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387"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1A10A29">
            <w:pPr>
              <w:jc w:val="center"/>
              <w:rPr>
                <w:rFonts w:hint="eastAsia" w:ascii="宋体" w:hAnsi="宋体" w:eastAsia="宋体" w:cs="宋体"/>
                <w:i w:val="0"/>
                <w:iCs w:val="0"/>
                <w:color w:val="000000"/>
                <w:sz w:val="20"/>
                <w:szCs w:val="20"/>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DC58C8D">
            <w:pPr>
              <w:jc w:val="center"/>
              <w:rPr>
                <w:rFonts w:hint="eastAsia" w:ascii="宋体" w:hAnsi="宋体" w:eastAsia="宋体" w:cs="宋体"/>
                <w:i w:val="0"/>
                <w:iCs w:val="0"/>
                <w:color w:val="000000"/>
                <w:sz w:val="20"/>
                <w:szCs w:val="20"/>
                <w:u w:val="none"/>
              </w:rPr>
            </w:pPr>
          </w:p>
        </w:tc>
        <w:tc>
          <w:tcPr>
            <w:tcW w:w="109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EF961E1">
            <w:pPr>
              <w:jc w:val="center"/>
              <w:rPr>
                <w:rFonts w:hint="eastAsia" w:ascii="宋体" w:hAnsi="宋体" w:eastAsia="宋体" w:cs="宋体"/>
                <w:i w:val="0"/>
                <w:iCs w:val="0"/>
                <w:color w:val="000000"/>
                <w:sz w:val="20"/>
                <w:szCs w:val="20"/>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1717DFF">
            <w:pPr>
              <w:jc w:val="center"/>
              <w:rPr>
                <w:rFonts w:hint="eastAsia" w:ascii="宋体" w:hAnsi="宋体" w:eastAsia="宋体" w:cs="宋体"/>
                <w:i w:val="0"/>
                <w:iCs w:val="0"/>
                <w:color w:val="000000"/>
                <w:sz w:val="20"/>
                <w:szCs w:val="20"/>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6D96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31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57C4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236"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83AE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18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310F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18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CED9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18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C6E1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93C4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70D1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236"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547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86DC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ED40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17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8AC5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0024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387"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DC545C3">
            <w:pPr>
              <w:jc w:val="center"/>
              <w:rPr>
                <w:rFonts w:hint="eastAsia" w:ascii="宋体" w:hAnsi="宋体" w:eastAsia="宋体" w:cs="宋体"/>
                <w:i w:val="0"/>
                <w:iCs w:val="0"/>
                <w:color w:val="000000"/>
                <w:sz w:val="20"/>
                <w:szCs w:val="20"/>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974B251">
            <w:pPr>
              <w:jc w:val="center"/>
              <w:rPr>
                <w:rFonts w:hint="eastAsia" w:ascii="宋体" w:hAnsi="宋体" w:eastAsia="宋体" w:cs="宋体"/>
                <w:i w:val="0"/>
                <w:iCs w:val="0"/>
                <w:color w:val="000000"/>
                <w:sz w:val="20"/>
                <w:szCs w:val="20"/>
                <w:u w:val="none"/>
              </w:rPr>
            </w:pPr>
          </w:p>
        </w:tc>
        <w:tc>
          <w:tcPr>
            <w:tcW w:w="109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B5DDF5F">
            <w:pPr>
              <w:jc w:val="center"/>
              <w:rPr>
                <w:rFonts w:hint="eastAsia" w:ascii="宋体" w:hAnsi="宋体" w:eastAsia="宋体" w:cs="宋体"/>
                <w:i w:val="0"/>
                <w:iCs w:val="0"/>
                <w:color w:val="000000"/>
                <w:sz w:val="20"/>
                <w:szCs w:val="20"/>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1D072F0">
            <w:pPr>
              <w:jc w:val="center"/>
              <w:rPr>
                <w:rFonts w:hint="eastAsia" w:ascii="宋体" w:hAnsi="宋体" w:eastAsia="宋体" w:cs="宋体"/>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64F358A">
            <w:pPr>
              <w:jc w:val="center"/>
              <w:rPr>
                <w:rFonts w:hint="eastAsia" w:ascii="宋体" w:hAnsi="宋体" w:eastAsia="宋体" w:cs="宋体"/>
                <w:i w:val="0"/>
                <w:iCs w:val="0"/>
                <w:color w:val="000000"/>
                <w:sz w:val="20"/>
                <w:szCs w:val="20"/>
                <w:u w:val="none"/>
              </w:rPr>
            </w:pPr>
          </w:p>
        </w:tc>
        <w:tc>
          <w:tcPr>
            <w:tcW w:w="31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7C8232">
            <w:pPr>
              <w:jc w:val="center"/>
              <w:rPr>
                <w:rFonts w:hint="eastAsia" w:ascii="宋体" w:hAnsi="宋体" w:eastAsia="宋体" w:cs="宋体"/>
                <w:i w:val="0"/>
                <w:iCs w:val="0"/>
                <w:color w:val="000000"/>
                <w:sz w:val="20"/>
                <w:szCs w:val="20"/>
                <w:u w:val="none"/>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9FF7E1F">
            <w:pPr>
              <w:jc w:val="center"/>
              <w:rPr>
                <w:rFonts w:hint="eastAsia" w:ascii="宋体" w:hAnsi="宋体" w:eastAsia="宋体" w:cs="宋体"/>
                <w:i w:val="0"/>
                <w:iCs w:val="0"/>
                <w:color w:val="000000"/>
                <w:sz w:val="20"/>
                <w:szCs w:val="20"/>
                <w:u w:val="none"/>
              </w:rPr>
            </w:pPr>
          </w:p>
        </w:tc>
        <w:tc>
          <w:tcPr>
            <w:tcW w:w="18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EF26A73">
            <w:pPr>
              <w:jc w:val="center"/>
              <w:rPr>
                <w:rFonts w:hint="eastAsia" w:ascii="宋体" w:hAnsi="宋体" w:eastAsia="宋体" w:cs="宋体"/>
                <w:i w:val="0"/>
                <w:iCs w:val="0"/>
                <w:color w:val="000000"/>
                <w:sz w:val="20"/>
                <w:szCs w:val="20"/>
                <w:u w:val="none"/>
              </w:rPr>
            </w:pPr>
          </w:p>
        </w:tc>
        <w:tc>
          <w:tcPr>
            <w:tcW w:w="18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0A5E98E">
            <w:pPr>
              <w:jc w:val="center"/>
              <w:rPr>
                <w:rFonts w:hint="eastAsia" w:ascii="宋体" w:hAnsi="宋体" w:eastAsia="宋体" w:cs="宋体"/>
                <w:i w:val="0"/>
                <w:iCs w:val="0"/>
                <w:color w:val="000000"/>
                <w:sz w:val="20"/>
                <w:szCs w:val="20"/>
                <w:u w:val="none"/>
              </w:rPr>
            </w:pPr>
          </w:p>
        </w:tc>
        <w:tc>
          <w:tcPr>
            <w:tcW w:w="18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4566DF3">
            <w:pPr>
              <w:jc w:val="center"/>
              <w:rPr>
                <w:rFonts w:hint="eastAsia" w:ascii="宋体" w:hAnsi="宋体" w:eastAsia="宋体" w:cs="宋体"/>
                <w:i w:val="0"/>
                <w:iCs w:val="0"/>
                <w:color w:val="000000"/>
                <w:sz w:val="20"/>
                <w:szCs w:val="20"/>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AE1555">
            <w:pPr>
              <w:jc w:val="center"/>
              <w:rPr>
                <w:rFonts w:hint="eastAsia" w:ascii="宋体" w:hAnsi="宋体" w:eastAsia="宋体" w:cs="宋体"/>
                <w:i w:val="0"/>
                <w:iCs w:val="0"/>
                <w:color w:val="000000"/>
                <w:sz w:val="20"/>
                <w:szCs w:val="20"/>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52BCA9C">
            <w:pPr>
              <w:jc w:val="center"/>
              <w:rPr>
                <w:rFonts w:hint="eastAsia" w:ascii="宋体" w:hAnsi="宋体" w:eastAsia="宋体" w:cs="宋体"/>
                <w:i w:val="0"/>
                <w:iCs w:val="0"/>
                <w:color w:val="000000"/>
                <w:sz w:val="20"/>
                <w:szCs w:val="20"/>
                <w:u w:val="none"/>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E0A31B3">
            <w:pPr>
              <w:jc w:val="center"/>
              <w:rPr>
                <w:rFonts w:hint="eastAsia" w:ascii="宋体" w:hAnsi="宋体" w:eastAsia="宋体" w:cs="宋体"/>
                <w:i w:val="0"/>
                <w:iCs w:val="0"/>
                <w:color w:val="000000"/>
                <w:sz w:val="20"/>
                <w:szCs w:val="20"/>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5AA4B8">
            <w:pPr>
              <w:jc w:val="center"/>
              <w:rPr>
                <w:rFonts w:hint="eastAsia" w:ascii="宋体" w:hAnsi="宋体" w:eastAsia="宋体" w:cs="宋体"/>
                <w:i w:val="0"/>
                <w:iCs w:val="0"/>
                <w:color w:val="000000"/>
                <w:sz w:val="20"/>
                <w:szCs w:val="20"/>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B7436D1">
            <w:pPr>
              <w:jc w:val="center"/>
              <w:rPr>
                <w:rFonts w:hint="eastAsia" w:ascii="宋体" w:hAnsi="宋体" w:eastAsia="宋体" w:cs="宋体"/>
                <w:i w:val="0"/>
                <w:iCs w:val="0"/>
                <w:color w:val="000000"/>
                <w:sz w:val="20"/>
                <w:szCs w:val="20"/>
                <w:u w:val="none"/>
              </w:rPr>
            </w:pPr>
          </w:p>
        </w:tc>
        <w:tc>
          <w:tcPr>
            <w:tcW w:w="17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3C9C33">
            <w:pPr>
              <w:jc w:val="center"/>
              <w:rPr>
                <w:rFonts w:hint="eastAsia" w:ascii="宋体" w:hAnsi="宋体" w:eastAsia="宋体" w:cs="宋体"/>
                <w:i w:val="0"/>
                <w:iCs w:val="0"/>
                <w:color w:val="000000"/>
                <w:sz w:val="20"/>
                <w:szCs w:val="20"/>
                <w:u w:val="none"/>
              </w:rPr>
            </w:pPr>
          </w:p>
        </w:tc>
      </w:tr>
      <w:tr w14:paraId="159FE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DBD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495"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B2E1C0">
            <w:pPr>
              <w:jc w:val="center"/>
              <w:rPr>
                <w:rFonts w:hint="eastAsia" w:ascii="宋体" w:hAnsi="宋体" w:eastAsia="宋体" w:cs="宋体"/>
                <w:i w:val="0"/>
                <w:iCs w:val="0"/>
                <w:color w:val="000000"/>
                <w:sz w:val="20"/>
                <w:szCs w:val="20"/>
                <w:u w:val="none"/>
              </w:rPr>
            </w:pPr>
          </w:p>
        </w:tc>
        <w:tc>
          <w:tcPr>
            <w:tcW w:w="1095"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CAB11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C18A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3B18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466E8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58D8E6">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9AB654">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D59A2B">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986483">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D4DAAD">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9E5203">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A1DAAF">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9554C0">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ED6F804">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F7B098">
            <w:pPr>
              <w:jc w:val="right"/>
              <w:rPr>
                <w:rFonts w:hint="eastAsia" w:ascii="宋体" w:hAnsi="宋体" w:eastAsia="宋体" w:cs="宋体"/>
                <w:i w:val="0"/>
                <w:iCs w:val="0"/>
                <w:color w:val="000000"/>
                <w:sz w:val="20"/>
                <w:szCs w:val="20"/>
                <w:u w:val="none"/>
              </w:rPr>
            </w:pPr>
          </w:p>
        </w:tc>
      </w:tr>
      <w:tr w14:paraId="45864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77FEF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FFF966B">
            <w:pPr>
              <w:jc w:val="left"/>
              <w:rPr>
                <w:rFonts w:hint="eastAsia" w:ascii="宋体" w:hAnsi="宋体" w:eastAsia="宋体" w:cs="宋体"/>
                <w:i w:val="0"/>
                <w:iCs w:val="0"/>
                <w:color w:val="000000"/>
                <w:sz w:val="20"/>
                <w:szCs w:val="20"/>
                <w:u w:val="none"/>
              </w:rPr>
            </w:pP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84BFF70">
            <w:pPr>
              <w:jc w:val="left"/>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AE25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72398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364E8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170.63</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53F7C65">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9772BE4">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8393646">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172DB1">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0511E88">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1411E5">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9E8031E">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0D29FBC">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9E2506E">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78D7EDF">
            <w:pPr>
              <w:jc w:val="right"/>
              <w:rPr>
                <w:rFonts w:hint="eastAsia" w:ascii="宋体" w:hAnsi="宋体" w:eastAsia="宋体" w:cs="宋体"/>
                <w:i w:val="0"/>
                <w:iCs w:val="0"/>
                <w:color w:val="000000"/>
                <w:sz w:val="20"/>
                <w:szCs w:val="20"/>
                <w:u w:val="none"/>
              </w:rPr>
            </w:pPr>
          </w:p>
        </w:tc>
      </w:tr>
      <w:tr w14:paraId="0A699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4"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5FE7A05">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520C7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农村电影放映资金</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8242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根据沈阳市财政局《沈阳市财政局关于下达市直部门2023年预算经费的通知》（沈财指教【2023】1259号）规定，下达2023年农村公益电影放映补贴经费9.66万元</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1DB7D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E0BDC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FB503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B953791">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89B78C4">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616F2BE">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50047F1">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7F1B7A6">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ABD083C">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4800B7">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6F94FB5">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CEEBC3E">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6CDEAEF">
            <w:pPr>
              <w:jc w:val="right"/>
              <w:rPr>
                <w:rFonts w:hint="eastAsia" w:ascii="宋体" w:hAnsi="宋体" w:eastAsia="宋体" w:cs="宋体"/>
                <w:i w:val="0"/>
                <w:iCs w:val="0"/>
                <w:color w:val="000000"/>
                <w:sz w:val="20"/>
                <w:szCs w:val="20"/>
                <w:u w:val="none"/>
              </w:rPr>
            </w:pPr>
          </w:p>
        </w:tc>
      </w:tr>
      <w:tr w14:paraId="12AD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3"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8F75709">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38F7A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补充工作业务经费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5B306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2025年第十届沈阳卧龙湖冬捕季即将举办，为做好活动宣传工作，充分展示康平良好形象，助力沈阳打造东北亚中心城市“国际沈”和县域烟火气，营造“奔县游”的良好社会氛围，特申请宣传经费￥884,000.00元（人民币：捌拾捌万肆仟圆整）。</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3CFB9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A54A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84B27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55E9B38">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95CD8D3">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1439150">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49A3A3B">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480860F">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04BAFBB">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32012C2">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2AAE4AF">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3444273">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8A4737A">
            <w:pPr>
              <w:jc w:val="right"/>
              <w:rPr>
                <w:rFonts w:hint="eastAsia" w:ascii="宋体" w:hAnsi="宋体" w:eastAsia="宋体" w:cs="宋体"/>
                <w:i w:val="0"/>
                <w:iCs w:val="0"/>
                <w:color w:val="000000"/>
                <w:sz w:val="20"/>
                <w:szCs w:val="20"/>
                <w:u w:val="none"/>
              </w:rPr>
            </w:pPr>
          </w:p>
        </w:tc>
      </w:tr>
      <w:tr w14:paraId="765A2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5"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1F5A05">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70111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社会宣传相关经费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A795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宣传项目旨在通过多元化活动提升社会工作影响力。项目内容涵盖：利用公益广告牌、车身广告等载体进行社会宣传，结合重要时间节点开展主题活动；组织安全宣讲、文化节等，丰富群众精神文化生活；推广社工服务站点标识，明确服务流程，增强公众信任。项目范围覆盖城乡社区，重点服务弱势群体和特殊需求人群。</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74A2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8A326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AE4AA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99EC48A">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75594CD">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0AED678">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C9746D9">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5DA224E">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5BCF1C7">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91F8139">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6334BAC">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117D08D">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16EC9B4">
            <w:pPr>
              <w:jc w:val="right"/>
              <w:rPr>
                <w:rFonts w:hint="eastAsia" w:ascii="宋体" w:hAnsi="宋体" w:eastAsia="宋体" w:cs="宋体"/>
                <w:i w:val="0"/>
                <w:iCs w:val="0"/>
                <w:color w:val="000000"/>
                <w:sz w:val="20"/>
                <w:szCs w:val="20"/>
                <w:u w:val="none"/>
              </w:rPr>
            </w:pPr>
          </w:p>
        </w:tc>
      </w:tr>
      <w:tr w14:paraId="562E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5"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922908">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76C7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思想政治相关经费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30C4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概述围绕思想政治建设的系统性展开，涵盖课程体系、师资队伍和资源整合三大模块。课程体系方面，通过开发示范课程和微课平台，挖掘专业课程中的思政元素，实现知识传授与价值引领的统一。师资队伍方面，强化教师培训，邀请党政干部、行业模范参与教学，构建专兼职结合的育人团队。资源整合方面，推动“五社联动”机制。</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85DDD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6ABAB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CDC8D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434CBE0">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55CF6C6">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FE0F9A0">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B67B1DC">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95FCE92">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357069">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BAA6A9C">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1BA8EC">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603787">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C389DBB">
            <w:pPr>
              <w:jc w:val="right"/>
              <w:rPr>
                <w:rFonts w:hint="eastAsia" w:ascii="宋体" w:hAnsi="宋体" w:eastAsia="宋体" w:cs="宋体"/>
                <w:i w:val="0"/>
                <w:iCs w:val="0"/>
                <w:color w:val="000000"/>
                <w:sz w:val="20"/>
                <w:szCs w:val="20"/>
                <w:u w:val="none"/>
              </w:rPr>
            </w:pPr>
          </w:p>
        </w:tc>
      </w:tr>
      <w:tr w14:paraId="3B785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5"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832D942">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0500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网信工作相关经费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15DA0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涵盖网络安全技术研发、信息化基础设施升级、数据治理体系构建三大领域。具体包括开发自主可控的网络安全产品，建设政务云平台与数据中心，推动人工智能、大数据等技术的应用示范。项目通过“五统一”原则（统一架构、底座、标准、应用、运维），实现资源集约化利用，促进跨部门数据共享与业务协同。</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7EA22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83.31</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54141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83.31</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B1C4B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83.31</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D2C07BD">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30CD15">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12E8FE6">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5A7662">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DB09E53">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3EDCD7">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F8CCDF3">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802FE3">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56BD15E">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9C2892D">
            <w:pPr>
              <w:jc w:val="right"/>
              <w:rPr>
                <w:rFonts w:hint="eastAsia" w:ascii="宋体" w:hAnsi="宋体" w:eastAsia="宋体" w:cs="宋体"/>
                <w:i w:val="0"/>
                <w:iCs w:val="0"/>
                <w:color w:val="000000"/>
                <w:sz w:val="20"/>
                <w:szCs w:val="20"/>
                <w:u w:val="none"/>
              </w:rPr>
            </w:pPr>
          </w:p>
        </w:tc>
      </w:tr>
      <w:tr w14:paraId="7B5E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5"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6D43B42">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1760E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精神文明建设经费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A2245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围绕“一品、一节、一校、一栏、一中心”展开，涵盖文化品牌创建、节庆活动组织、文明讲堂开设、宣传栏建设及文化中心打造。通过特色文化网格、节日主题活动、多元培训课程等形式，丰富群众精神文化生活。项目注重群众参与，以社区为基点，辐射社会层面，旨在提升区域文化内涵，形成可持续的精神文明建设模式。</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FD042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A6016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5270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10EB18D">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30F6206">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05C257E">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ECD03B0">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98D7C6">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7FFE545">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7FDE17">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C97BCDD">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1B39F3">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AA77AF">
            <w:pPr>
              <w:jc w:val="right"/>
              <w:rPr>
                <w:rFonts w:hint="eastAsia" w:ascii="宋体" w:hAnsi="宋体" w:eastAsia="宋体" w:cs="宋体"/>
                <w:i w:val="0"/>
                <w:iCs w:val="0"/>
                <w:color w:val="000000"/>
                <w:sz w:val="20"/>
                <w:szCs w:val="20"/>
                <w:u w:val="none"/>
              </w:rPr>
            </w:pPr>
          </w:p>
        </w:tc>
      </w:tr>
      <w:tr w14:paraId="00D4B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0FF9906">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881D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“扫黄打非”办公经费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6C9DB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扫黄打非项目旨在通过系统性行动净化线上线下文化环境。项目涵盖五大专项行动，包括打击非法出版物、清除网络有害信息及保护未成年人权益。实施主体为“扫黄打非”工作领导小组，联合教育、公安等部门形成联动机制。例如，依托学校“护苗”工作站开展宣传教育活动，结合社区巡查强化市场监督。</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BC157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DEEBE2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17BFE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33296E7">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72E370E">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BE779E8">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470D74C">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D917711">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20206B">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FEAE342">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586481F">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79D0CDC">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BB367D8">
            <w:pPr>
              <w:jc w:val="right"/>
              <w:rPr>
                <w:rFonts w:hint="eastAsia" w:ascii="宋体" w:hAnsi="宋体" w:eastAsia="宋体" w:cs="宋体"/>
                <w:i w:val="0"/>
                <w:iCs w:val="0"/>
                <w:color w:val="000000"/>
                <w:sz w:val="20"/>
                <w:szCs w:val="20"/>
                <w:u w:val="none"/>
              </w:rPr>
            </w:pPr>
          </w:p>
        </w:tc>
      </w:tr>
      <w:tr w14:paraId="54F1E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5"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0781F3">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B274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文联工作相关经费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D261A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概述涵盖目标群体、实施内容及预期成果：目标群体：包括文联所属文艺家协会会员、事业单位人员、高校文艺评论联盟成员单位，以及“文艺两新”群体。例如，北京市文联基础理论课题研究项目面向北京市文联所属13家文艺家协会会员和北京高校文艺评论联盟成员单位征集。</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93029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19434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4A3F9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34BC28B">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E33717B">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D02FC47">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8DB5F2">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7A7DE9">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9C5636F">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D11BD0F">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76A399">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FFE8F3E">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485F7BF">
            <w:pPr>
              <w:jc w:val="right"/>
              <w:rPr>
                <w:rFonts w:hint="eastAsia" w:ascii="宋体" w:hAnsi="宋体" w:eastAsia="宋体" w:cs="宋体"/>
                <w:i w:val="0"/>
                <w:iCs w:val="0"/>
                <w:color w:val="000000"/>
                <w:sz w:val="20"/>
                <w:szCs w:val="20"/>
                <w:u w:val="none"/>
              </w:rPr>
            </w:pPr>
          </w:p>
        </w:tc>
      </w:tr>
      <w:tr w14:paraId="70887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9" w:hRule="atLeast"/>
        </w:trPr>
        <w:tc>
          <w:tcPr>
            <w:tcW w:w="38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DE609A">
            <w:pPr>
              <w:jc w:val="left"/>
              <w:rPr>
                <w:rFonts w:hint="eastAsia" w:ascii="宋体" w:hAnsi="宋体" w:eastAsia="宋体" w:cs="宋体"/>
                <w:i w:val="0"/>
                <w:iCs w:val="0"/>
                <w:color w:val="000000"/>
                <w:sz w:val="20"/>
                <w:szCs w:val="20"/>
                <w:u w:val="none"/>
              </w:rPr>
            </w:pPr>
          </w:p>
        </w:tc>
        <w:tc>
          <w:tcPr>
            <w:tcW w:w="4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E923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国防教育宣传经费</w:t>
            </w:r>
          </w:p>
        </w:tc>
        <w:tc>
          <w:tcPr>
            <w:tcW w:w="109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B59B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防教育宣传项目旨在通过多元渠道覆盖全民，构建多层次宣传体系。项目内容涵盖：在学校开展主题班会、国防知识讲座及疏散演练，培养青少年国防观念；在社区通过防空警报试鸣、防灾知识普及提升居民应急能力；利用媒体平台（如微信、电视）扩大宣传覆盖面；针对企业举办国防动员讲座，强化社会责任意识。</w:t>
            </w:r>
          </w:p>
        </w:tc>
        <w:tc>
          <w:tcPr>
            <w:tcW w:w="34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3D14A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36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CE0C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31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41E96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A16C6FF">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18C32E5">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A7125F">
            <w:pPr>
              <w:jc w:val="right"/>
              <w:rPr>
                <w:rFonts w:hint="eastAsia" w:ascii="宋体" w:hAnsi="宋体" w:eastAsia="宋体" w:cs="宋体"/>
                <w:i w:val="0"/>
                <w:iCs w:val="0"/>
                <w:color w:val="000000"/>
                <w:sz w:val="20"/>
                <w:szCs w:val="20"/>
                <w:u w:val="none"/>
              </w:rPr>
            </w:pPr>
          </w:p>
        </w:tc>
        <w:tc>
          <w:tcPr>
            <w:tcW w:w="1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993FEE8">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DA7EAEE">
            <w:pPr>
              <w:jc w:val="right"/>
              <w:rPr>
                <w:rFonts w:hint="eastAsia" w:ascii="宋体" w:hAnsi="宋体" w:eastAsia="宋体" w:cs="宋体"/>
                <w:i w:val="0"/>
                <w:iCs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4C89EC8">
            <w:pPr>
              <w:jc w:val="right"/>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BBABC75">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3C78FF4">
            <w:pPr>
              <w:jc w:val="right"/>
              <w:rPr>
                <w:rFonts w:hint="eastAsia" w:ascii="宋体" w:hAnsi="宋体" w:eastAsia="宋体" w:cs="宋体"/>
                <w:i w:val="0"/>
                <w:iCs w:val="0"/>
                <w:color w:val="000000"/>
                <w:sz w:val="20"/>
                <w:szCs w:val="20"/>
                <w:u w:val="none"/>
              </w:rPr>
            </w:pPr>
          </w:p>
        </w:tc>
        <w:tc>
          <w:tcPr>
            <w:tcW w:w="17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AF0EFB7">
            <w:pPr>
              <w:jc w:val="right"/>
              <w:rPr>
                <w:rFonts w:hint="eastAsia" w:ascii="宋体" w:hAnsi="宋体" w:eastAsia="宋体" w:cs="宋体"/>
                <w:i w:val="0"/>
                <w:iCs w:val="0"/>
                <w:color w:val="000000"/>
                <w:sz w:val="20"/>
                <w:szCs w:val="20"/>
                <w:u w:val="none"/>
              </w:rPr>
            </w:pPr>
          </w:p>
        </w:tc>
        <w:tc>
          <w:tcPr>
            <w:tcW w:w="17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CEB6A9D">
            <w:pPr>
              <w:jc w:val="right"/>
              <w:rPr>
                <w:rFonts w:hint="eastAsia" w:ascii="宋体" w:hAnsi="宋体" w:eastAsia="宋体" w:cs="宋体"/>
                <w:i w:val="0"/>
                <w:iCs w:val="0"/>
                <w:color w:val="000000"/>
                <w:sz w:val="20"/>
                <w:szCs w:val="20"/>
                <w:u w:val="none"/>
              </w:rPr>
            </w:pPr>
          </w:p>
        </w:tc>
      </w:tr>
    </w:tbl>
    <w:p w14:paraId="0692F796">
      <w:pPr>
        <w:rPr>
          <w:rFonts w:ascii="Arial"/>
          <w:sz w:val="21"/>
        </w:rPr>
      </w:pPr>
    </w:p>
    <w:p w14:paraId="07425CA4">
      <w:pPr>
        <w:rPr>
          <w:rFonts w:ascii="Arial" w:hAnsi="Arial" w:eastAsia="Arial" w:cs="Arial"/>
          <w:sz w:val="21"/>
          <w:szCs w:val="21"/>
        </w:rPr>
        <w:sectPr>
          <w:footerReference r:id="rId19" w:type="default"/>
          <w:pgSz w:w="16760" w:h="11920"/>
          <w:pgMar w:top="1013" w:right="1184" w:bottom="1151" w:left="1004" w:header="0" w:footer="1007" w:gutter="0"/>
          <w:pgNumType w:fmt="decimal"/>
          <w:cols w:space="720" w:num="1"/>
        </w:sect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16"/>
        <w:gridCol w:w="1832"/>
        <w:gridCol w:w="1256"/>
        <w:gridCol w:w="1333"/>
        <w:gridCol w:w="1145"/>
        <w:gridCol w:w="872"/>
        <w:gridCol w:w="687"/>
        <w:gridCol w:w="687"/>
        <w:gridCol w:w="690"/>
        <w:gridCol w:w="857"/>
        <w:gridCol w:w="857"/>
        <w:gridCol w:w="831"/>
        <w:gridCol w:w="643"/>
        <w:gridCol w:w="628"/>
        <w:gridCol w:w="643"/>
      </w:tblGrid>
      <w:tr w14:paraId="64D85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5000" w:type="pct"/>
            <w:gridSpan w:val="15"/>
            <w:tcBorders>
              <w:top w:val="nil"/>
              <w:left w:val="nil"/>
              <w:bottom w:val="nil"/>
              <w:right w:val="nil"/>
            </w:tcBorders>
            <w:shd w:val="clear" w:color="auto" w:fill="auto"/>
            <w:vAlign w:val="center"/>
          </w:tcPr>
          <w:p w14:paraId="2692516B">
            <w:pPr>
              <w:keepNext w:val="0"/>
              <w:keepLines w:val="0"/>
              <w:widowControl/>
              <w:suppressLineNumbers w:val="0"/>
              <w:jc w:val="center"/>
              <w:textAlignment w:val="center"/>
              <w:rPr>
                <w:rFonts w:ascii="宋体" w:hAnsi="宋体" w:eastAsia="宋体" w:cs="宋体"/>
                <w:b/>
                <w:bCs/>
                <w:i w:val="0"/>
                <w:iCs w:val="0"/>
                <w:color w:val="000000"/>
                <w:sz w:val="40"/>
                <w:szCs w:val="40"/>
                <w:u w:val="none"/>
              </w:rPr>
            </w:pPr>
            <w:r>
              <w:rPr>
                <w:rFonts w:ascii="宋体" w:hAnsi="宋体" w:eastAsia="宋体" w:cs="宋体"/>
                <w:b/>
                <w:bCs/>
                <w:i w:val="0"/>
                <w:iCs w:val="0"/>
                <w:snapToGrid w:val="0"/>
                <w:color w:val="000000"/>
                <w:kern w:val="0"/>
                <w:sz w:val="40"/>
                <w:szCs w:val="40"/>
                <w:u w:val="none"/>
                <w:lang w:val="en-US" w:eastAsia="zh-CN" w:bidi="ar"/>
              </w:rPr>
              <w:t>支出功能分类预算表</w:t>
            </w:r>
          </w:p>
        </w:tc>
      </w:tr>
      <w:tr w14:paraId="30F1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585" w:type="pct"/>
            <w:tcBorders>
              <w:top w:val="nil"/>
              <w:left w:val="nil"/>
              <w:bottom w:val="nil"/>
              <w:right w:val="nil"/>
            </w:tcBorders>
            <w:shd w:val="clear" w:color="FFFFFF" w:fill="FFFFFF"/>
            <w:noWrap/>
            <w:vAlign w:val="center"/>
          </w:tcPr>
          <w:p w14:paraId="47B872DD">
            <w:pPr>
              <w:jc w:val="left"/>
              <w:rPr>
                <w:rFonts w:hint="eastAsia" w:ascii="宋体" w:hAnsi="宋体" w:eastAsia="宋体" w:cs="宋体"/>
                <w:i w:val="0"/>
                <w:iCs w:val="0"/>
                <w:color w:val="000000"/>
                <w:sz w:val="20"/>
                <w:szCs w:val="20"/>
                <w:u w:val="none"/>
              </w:rPr>
            </w:pPr>
          </w:p>
        </w:tc>
        <w:tc>
          <w:tcPr>
            <w:tcW w:w="624" w:type="pct"/>
            <w:tcBorders>
              <w:top w:val="nil"/>
              <w:left w:val="nil"/>
              <w:bottom w:val="nil"/>
              <w:right w:val="nil"/>
            </w:tcBorders>
            <w:shd w:val="clear" w:color="FFFFFF" w:fill="FFFFFF"/>
            <w:noWrap/>
            <w:vAlign w:val="center"/>
          </w:tcPr>
          <w:p w14:paraId="31923AB7">
            <w:pPr>
              <w:jc w:val="left"/>
              <w:rPr>
                <w:rFonts w:hint="eastAsia" w:ascii="宋体" w:hAnsi="宋体" w:eastAsia="宋体" w:cs="宋体"/>
                <w:i w:val="0"/>
                <w:iCs w:val="0"/>
                <w:color w:val="000000"/>
                <w:sz w:val="20"/>
                <w:szCs w:val="20"/>
                <w:u w:val="none"/>
              </w:rPr>
            </w:pPr>
          </w:p>
        </w:tc>
        <w:tc>
          <w:tcPr>
            <w:tcW w:w="428" w:type="pct"/>
            <w:tcBorders>
              <w:top w:val="nil"/>
              <w:left w:val="nil"/>
              <w:bottom w:val="nil"/>
              <w:right w:val="nil"/>
            </w:tcBorders>
            <w:shd w:val="clear" w:color="FFFFFF" w:fill="FFFFFF"/>
            <w:noWrap/>
            <w:vAlign w:val="center"/>
          </w:tcPr>
          <w:p w14:paraId="43ED6534">
            <w:pPr>
              <w:jc w:val="center"/>
              <w:rPr>
                <w:rFonts w:hint="eastAsia" w:ascii="宋体" w:hAnsi="宋体" w:eastAsia="宋体" w:cs="宋体"/>
                <w:i w:val="0"/>
                <w:iCs w:val="0"/>
                <w:color w:val="000000"/>
                <w:sz w:val="20"/>
                <w:szCs w:val="20"/>
                <w:u w:val="none"/>
              </w:rPr>
            </w:pPr>
          </w:p>
        </w:tc>
        <w:tc>
          <w:tcPr>
            <w:tcW w:w="454" w:type="pct"/>
            <w:tcBorders>
              <w:top w:val="nil"/>
              <w:left w:val="nil"/>
              <w:bottom w:val="nil"/>
              <w:right w:val="nil"/>
            </w:tcBorders>
            <w:shd w:val="clear" w:color="FFFFFF" w:fill="FFFFFF"/>
            <w:noWrap/>
            <w:vAlign w:val="center"/>
          </w:tcPr>
          <w:p w14:paraId="77F1DA9C">
            <w:pPr>
              <w:jc w:val="center"/>
              <w:rPr>
                <w:rFonts w:hint="eastAsia" w:ascii="宋体" w:hAnsi="宋体" w:eastAsia="宋体" w:cs="宋体"/>
                <w:i w:val="0"/>
                <w:iCs w:val="0"/>
                <w:color w:val="000000"/>
                <w:sz w:val="20"/>
                <w:szCs w:val="20"/>
                <w:u w:val="none"/>
              </w:rPr>
            </w:pPr>
          </w:p>
        </w:tc>
        <w:tc>
          <w:tcPr>
            <w:tcW w:w="390" w:type="pct"/>
            <w:tcBorders>
              <w:top w:val="nil"/>
              <w:left w:val="nil"/>
              <w:bottom w:val="nil"/>
              <w:right w:val="nil"/>
            </w:tcBorders>
            <w:shd w:val="clear" w:color="FFFFFF" w:fill="FFFFFF"/>
            <w:noWrap/>
            <w:vAlign w:val="center"/>
          </w:tcPr>
          <w:p w14:paraId="28FB269C">
            <w:pPr>
              <w:jc w:val="center"/>
              <w:rPr>
                <w:rFonts w:hint="eastAsia" w:ascii="宋体" w:hAnsi="宋体" w:eastAsia="宋体" w:cs="宋体"/>
                <w:i w:val="0"/>
                <w:iCs w:val="0"/>
                <w:color w:val="000000"/>
                <w:sz w:val="20"/>
                <w:szCs w:val="20"/>
                <w:u w:val="none"/>
              </w:rPr>
            </w:pPr>
          </w:p>
        </w:tc>
        <w:tc>
          <w:tcPr>
            <w:tcW w:w="297" w:type="pct"/>
            <w:tcBorders>
              <w:top w:val="nil"/>
              <w:left w:val="nil"/>
              <w:bottom w:val="nil"/>
              <w:right w:val="nil"/>
            </w:tcBorders>
            <w:shd w:val="clear" w:color="FFFFFF" w:fill="FFFFFF"/>
            <w:noWrap/>
            <w:vAlign w:val="center"/>
          </w:tcPr>
          <w:p w14:paraId="0B27780B">
            <w:pPr>
              <w:jc w:val="center"/>
              <w:rPr>
                <w:rFonts w:hint="eastAsia" w:ascii="宋体" w:hAnsi="宋体" w:eastAsia="宋体" w:cs="宋体"/>
                <w:i w:val="0"/>
                <w:iCs w:val="0"/>
                <w:color w:val="000000"/>
                <w:sz w:val="20"/>
                <w:szCs w:val="20"/>
                <w:u w:val="none"/>
              </w:rPr>
            </w:pPr>
          </w:p>
        </w:tc>
        <w:tc>
          <w:tcPr>
            <w:tcW w:w="234" w:type="pct"/>
            <w:tcBorders>
              <w:top w:val="nil"/>
              <w:left w:val="nil"/>
              <w:bottom w:val="nil"/>
              <w:right w:val="nil"/>
            </w:tcBorders>
            <w:shd w:val="clear" w:color="FFFFFF" w:fill="FFFFFF"/>
            <w:noWrap/>
            <w:vAlign w:val="center"/>
          </w:tcPr>
          <w:p w14:paraId="2B4C8570">
            <w:pPr>
              <w:jc w:val="center"/>
              <w:rPr>
                <w:rFonts w:hint="eastAsia" w:ascii="宋体" w:hAnsi="宋体" w:eastAsia="宋体" w:cs="宋体"/>
                <w:i w:val="0"/>
                <w:iCs w:val="0"/>
                <w:color w:val="000000"/>
                <w:sz w:val="20"/>
                <w:szCs w:val="20"/>
                <w:u w:val="none"/>
              </w:rPr>
            </w:pPr>
          </w:p>
        </w:tc>
        <w:tc>
          <w:tcPr>
            <w:tcW w:w="234" w:type="pct"/>
            <w:tcBorders>
              <w:top w:val="nil"/>
              <w:left w:val="nil"/>
              <w:bottom w:val="nil"/>
              <w:right w:val="nil"/>
            </w:tcBorders>
            <w:shd w:val="clear" w:color="FFFFFF" w:fill="FFFFFF"/>
            <w:noWrap/>
            <w:vAlign w:val="center"/>
          </w:tcPr>
          <w:p w14:paraId="7F8178D5">
            <w:pPr>
              <w:jc w:val="center"/>
              <w:rPr>
                <w:rFonts w:hint="eastAsia" w:ascii="宋体" w:hAnsi="宋体" w:eastAsia="宋体" w:cs="宋体"/>
                <w:i w:val="0"/>
                <w:iCs w:val="0"/>
                <w:color w:val="000000"/>
                <w:sz w:val="20"/>
                <w:szCs w:val="20"/>
                <w:u w:val="none"/>
              </w:rPr>
            </w:pPr>
          </w:p>
        </w:tc>
        <w:tc>
          <w:tcPr>
            <w:tcW w:w="234" w:type="pct"/>
            <w:tcBorders>
              <w:top w:val="nil"/>
              <w:left w:val="nil"/>
              <w:bottom w:val="nil"/>
              <w:right w:val="nil"/>
            </w:tcBorders>
            <w:shd w:val="clear" w:color="FFFFFF" w:fill="FFFFFF"/>
            <w:noWrap/>
            <w:vAlign w:val="center"/>
          </w:tcPr>
          <w:p w14:paraId="08EB20CC">
            <w:pPr>
              <w:jc w:val="center"/>
              <w:rPr>
                <w:rFonts w:hint="eastAsia" w:ascii="宋体" w:hAnsi="宋体" w:eastAsia="宋体" w:cs="宋体"/>
                <w:i w:val="0"/>
                <w:iCs w:val="0"/>
                <w:color w:val="000000"/>
                <w:sz w:val="20"/>
                <w:szCs w:val="20"/>
                <w:u w:val="none"/>
              </w:rPr>
            </w:pPr>
          </w:p>
        </w:tc>
        <w:tc>
          <w:tcPr>
            <w:tcW w:w="292" w:type="pct"/>
            <w:tcBorders>
              <w:top w:val="nil"/>
              <w:left w:val="nil"/>
              <w:bottom w:val="nil"/>
              <w:right w:val="nil"/>
            </w:tcBorders>
            <w:shd w:val="clear" w:color="FFFFFF" w:fill="FFFFFF"/>
            <w:vAlign w:val="center"/>
          </w:tcPr>
          <w:p w14:paraId="34926BEE">
            <w:pPr>
              <w:rPr>
                <w:rFonts w:hint="eastAsia" w:ascii="宋体" w:hAnsi="宋体" w:eastAsia="宋体" w:cs="宋体"/>
                <w:i w:val="0"/>
                <w:iCs w:val="0"/>
                <w:color w:val="000000"/>
                <w:sz w:val="18"/>
                <w:szCs w:val="18"/>
                <w:u w:val="none"/>
              </w:rPr>
            </w:pPr>
          </w:p>
        </w:tc>
        <w:tc>
          <w:tcPr>
            <w:tcW w:w="292" w:type="pct"/>
            <w:tcBorders>
              <w:top w:val="nil"/>
              <w:left w:val="nil"/>
              <w:bottom w:val="nil"/>
              <w:right w:val="nil"/>
            </w:tcBorders>
            <w:shd w:val="clear" w:color="FFFFFF" w:fill="FFFFFF"/>
            <w:vAlign w:val="center"/>
          </w:tcPr>
          <w:p w14:paraId="103D7792">
            <w:pPr>
              <w:rPr>
                <w:rFonts w:hint="eastAsia" w:ascii="宋体" w:hAnsi="宋体" w:eastAsia="宋体" w:cs="宋体"/>
                <w:i w:val="0"/>
                <w:iCs w:val="0"/>
                <w:color w:val="000000"/>
                <w:sz w:val="18"/>
                <w:szCs w:val="18"/>
                <w:u w:val="none"/>
              </w:rPr>
            </w:pPr>
          </w:p>
        </w:tc>
        <w:tc>
          <w:tcPr>
            <w:tcW w:w="283" w:type="pct"/>
            <w:tcBorders>
              <w:top w:val="nil"/>
              <w:left w:val="nil"/>
              <w:bottom w:val="nil"/>
              <w:right w:val="nil"/>
            </w:tcBorders>
            <w:shd w:val="clear" w:color="FFFFFF" w:fill="FFFFFF"/>
            <w:vAlign w:val="center"/>
          </w:tcPr>
          <w:p w14:paraId="051F45F5">
            <w:pPr>
              <w:rPr>
                <w:rFonts w:hint="eastAsia" w:ascii="宋体" w:hAnsi="宋体" w:eastAsia="宋体" w:cs="宋体"/>
                <w:i w:val="0"/>
                <w:iCs w:val="0"/>
                <w:color w:val="000000"/>
                <w:sz w:val="18"/>
                <w:szCs w:val="18"/>
                <w:u w:val="none"/>
              </w:rPr>
            </w:pPr>
          </w:p>
        </w:tc>
        <w:tc>
          <w:tcPr>
            <w:tcW w:w="214" w:type="pct"/>
            <w:tcBorders>
              <w:top w:val="nil"/>
              <w:left w:val="nil"/>
              <w:bottom w:val="nil"/>
              <w:right w:val="nil"/>
            </w:tcBorders>
            <w:shd w:val="clear" w:color="FFFFFF" w:fill="FFFFFF"/>
            <w:vAlign w:val="center"/>
          </w:tcPr>
          <w:p w14:paraId="0EA8408E">
            <w:pPr>
              <w:rPr>
                <w:rFonts w:hint="eastAsia" w:ascii="宋体" w:hAnsi="宋体" w:eastAsia="宋体" w:cs="宋体"/>
                <w:i w:val="0"/>
                <w:iCs w:val="0"/>
                <w:color w:val="000000"/>
                <w:sz w:val="18"/>
                <w:szCs w:val="18"/>
                <w:u w:val="none"/>
              </w:rPr>
            </w:pPr>
          </w:p>
        </w:tc>
        <w:tc>
          <w:tcPr>
            <w:tcW w:w="214" w:type="pct"/>
            <w:tcBorders>
              <w:top w:val="nil"/>
              <w:left w:val="nil"/>
              <w:bottom w:val="nil"/>
              <w:right w:val="nil"/>
            </w:tcBorders>
            <w:shd w:val="clear" w:color="FFFFFF" w:fill="FFFFFF"/>
            <w:noWrap/>
            <w:vAlign w:val="center"/>
          </w:tcPr>
          <w:p w14:paraId="5E31F7A7">
            <w:pPr>
              <w:jc w:val="right"/>
              <w:rPr>
                <w:rFonts w:hint="eastAsia" w:ascii="宋体" w:hAnsi="宋体" w:eastAsia="宋体" w:cs="宋体"/>
                <w:i w:val="0"/>
                <w:iCs w:val="0"/>
                <w:color w:val="000000"/>
                <w:sz w:val="20"/>
                <w:szCs w:val="20"/>
                <w:u w:val="none"/>
              </w:rPr>
            </w:pPr>
          </w:p>
        </w:tc>
        <w:tc>
          <w:tcPr>
            <w:tcW w:w="219" w:type="pct"/>
            <w:tcBorders>
              <w:top w:val="nil"/>
              <w:left w:val="nil"/>
              <w:bottom w:val="nil"/>
              <w:right w:val="nil"/>
            </w:tcBorders>
            <w:shd w:val="clear" w:color="FFFFFF" w:fill="FFFFFF"/>
            <w:vAlign w:val="center"/>
          </w:tcPr>
          <w:p w14:paraId="77913051">
            <w:pPr>
              <w:rPr>
                <w:rFonts w:hint="eastAsia" w:ascii="宋体" w:hAnsi="宋体" w:eastAsia="宋体" w:cs="宋体"/>
                <w:i w:val="0"/>
                <w:iCs w:val="0"/>
                <w:color w:val="000000"/>
                <w:sz w:val="18"/>
                <w:szCs w:val="18"/>
                <w:u w:val="none"/>
              </w:rPr>
            </w:pPr>
          </w:p>
        </w:tc>
      </w:tr>
      <w:tr w14:paraId="7AA99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585" w:type="pct"/>
            <w:tcBorders>
              <w:top w:val="nil"/>
              <w:left w:val="nil"/>
              <w:bottom w:val="nil"/>
              <w:right w:val="nil"/>
            </w:tcBorders>
            <w:shd w:val="clear" w:color="FFFFFF" w:fill="FFFFFF"/>
            <w:vAlign w:val="center"/>
          </w:tcPr>
          <w:p w14:paraId="27C80A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表10</w:t>
            </w:r>
          </w:p>
        </w:tc>
        <w:tc>
          <w:tcPr>
            <w:tcW w:w="624" w:type="pct"/>
            <w:tcBorders>
              <w:top w:val="nil"/>
              <w:left w:val="nil"/>
              <w:bottom w:val="nil"/>
              <w:right w:val="nil"/>
            </w:tcBorders>
            <w:shd w:val="clear" w:color="FFFFFF" w:fill="FFFFFF"/>
            <w:vAlign w:val="center"/>
          </w:tcPr>
          <w:p w14:paraId="19DC30BC">
            <w:pPr>
              <w:jc w:val="left"/>
              <w:rPr>
                <w:rFonts w:hint="eastAsia" w:ascii="宋体" w:hAnsi="宋体" w:eastAsia="宋体" w:cs="宋体"/>
                <w:i w:val="0"/>
                <w:iCs w:val="0"/>
                <w:color w:val="000000"/>
                <w:sz w:val="20"/>
                <w:szCs w:val="20"/>
                <w:u w:val="none"/>
              </w:rPr>
            </w:pPr>
          </w:p>
        </w:tc>
        <w:tc>
          <w:tcPr>
            <w:tcW w:w="428" w:type="pct"/>
            <w:tcBorders>
              <w:top w:val="nil"/>
              <w:left w:val="nil"/>
              <w:bottom w:val="nil"/>
              <w:right w:val="nil"/>
            </w:tcBorders>
            <w:shd w:val="clear" w:color="FFFFFF" w:fill="FFFFFF"/>
            <w:vAlign w:val="center"/>
          </w:tcPr>
          <w:p w14:paraId="358C09B9">
            <w:pPr>
              <w:jc w:val="center"/>
              <w:rPr>
                <w:rFonts w:hint="eastAsia" w:ascii="宋体" w:hAnsi="宋体" w:eastAsia="宋体" w:cs="宋体"/>
                <w:i w:val="0"/>
                <w:iCs w:val="0"/>
                <w:color w:val="000000"/>
                <w:sz w:val="20"/>
                <w:szCs w:val="20"/>
                <w:u w:val="none"/>
              </w:rPr>
            </w:pPr>
          </w:p>
        </w:tc>
        <w:tc>
          <w:tcPr>
            <w:tcW w:w="454" w:type="pct"/>
            <w:tcBorders>
              <w:top w:val="nil"/>
              <w:left w:val="nil"/>
              <w:bottom w:val="nil"/>
              <w:right w:val="nil"/>
            </w:tcBorders>
            <w:shd w:val="clear" w:color="FFFFFF" w:fill="FFFFFF"/>
            <w:vAlign w:val="center"/>
          </w:tcPr>
          <w:p w14:paraId="1A9C6CDC">
            <w:pPr>
              <w:jc w:val="center"/>
              <w:rPr>
                <w:rFonts w:hint="eastAsia" w:ascii="宋体" w:hAnsi="宋体" w:eastAsia="宋体" w:cs="宋体"/>
                <w:i w:val="0"/>
                <w:iCs w:val="0"/>
                <w:color w:val="000000"/>
                <w:sz w:val="20"/>
                <w:szCs w:val="20"/>
                <w:u w:val="none"/>
              </w:rPr>
            </w:pPr>
          </w:p>
        </w:tc>
        <w:tc>
          <w:tcPr>
            <w:tcW w:w="390" w:type="pct"/>
            <w:tcBorders>
              <w:top w:val="nil"/>
              <w:left w:val="nil"/>
              <w:bottom w:val="nil"/>
              <w:right w:val="nil"/>
            </w:tcBorders>
            <w:shd w:val="clear" w:color="FFFFFF" w:fill="FFFFFF"/>
            <w:noWrap/>
            <w:vAlign w:val="center"/>
          </w:tcPr>
          <w:p w14:paraId="280CCC6D">
            <w:pPr>
              <w:jc w:val="center"/>
              <w:rPr>
                <w:rFonts w:hint="eastAsia" w:ascii="宋体" w:hAnsi="宋体" w:eastAsia="宋体" w:cs="宋体"/>
                <w:i w:val="0"/>
                <w:iCs w:val="0"/>
                <w:color w:val="000000"/>
                <w:sz w:val="20"/>
                <w:szCs w:val="20"/>
                <w:u w:val="none"/>
              </w:rPr>
            </w:pPr>
          </w:p>
        </w:tc>
        <w:tc>
          <w:tcPr>
            <w:tcW w:w="297" w:type="pct"/>
            <w:tcBorders>
              <w:top w:val="nil"/>
              <w:left w:val="nil"/>
              <w:bottom w:val="nil"/>
              <w:right w:val="nil"/>
            </w:tcBorders>
            <w:shd w:val="clear" w:color="FFFFFF" w:fill="FFFFFF"/>
            <w:noWrap/>
            <w:vAlign w:val="center"/>
          </w:tcPr>
          <w:p w14:paraId="45B504B3">
            <w:pPr>
              <w:jc w:val="center"/>
              <w:rPr>
                <w:rFonts w:hint="eastAsia" w:ascii="宋体" w:hAnsi="宋体" w:eastAsia="宋体" w:cs="宋体"/>
                <w:i w:val="0"/>
                <w:iCs w:val="0"/>
                <w:color w:val="000000"/>
                <w:sz w:val="20"/>
                <w:szCs w:val="20"/>
                <w:u w:val="none"/>
              </w:rPr>
            </w:pPr>
          </w:p>
        </w:tc>
        <w:tc>
          <w:tcPr>
            <w:tcW w:w="234" w:type="pct"/>
            <w:tcBorders>
              <w:top w:val="nil"/>
              <w:left w:val="nil"/>
              <w:bottom w:val="nil"/>
              <w:right w:val="nil"/>
            </w:tcBorders>
            <w:shd w:val="clear" w:color="FFFFFF" w:fill="FFFFFF"/>
            <w:noWrap/>
            <w:vAlign w:val="center"/>
          </w:tcPr>
          <w:p w14:paraId="32E936EB">
            <w:pPr>
              <w:jc w:val="center"/>
              <w:rPr>
                <w:rFonts w:hint="eastAsia" w:ascii="宋体" w:hAnsi="宋体" w:eastAsia="宋体" w:cs="宋体"/>
                <w:i w:val="0"/>
                <w:iCs w:val="0"/>
                <w:color w:val="000000"/>
                <w:sz w:val="20"/>
                <w:szCs w:val="20"/>
                <w:u w:val="none"/>
              </w:rPr>
            </w:pPr>
          </w:p>
        </w:tc>
        <w:tc>
          <w:tcPr>
            <w:tcW w:w="234" w:type="pct"/>
            <w:tcBorders>
              <w:top w:val="nil"/>
              <w:left w:val="nil"/>
              <w:bottom w:val="nil"/>
              <w:right w:val="nil"/>
            </w:tcBorders>
            <w:shd w:val="clear" w:color="FFFFFF" w:fill="FFFFFF"/>
            <w:noWrap/>
            <w:vAlign w:val="center"/>
          </w:tcPr>
          <w:p w14:paraId="553EEE42">
            <w:pPr>
              <w:jc w:val="center"/>
              <w:rPr>
                <w:rFonts w:hint="eastAsia" w:ascii="宋体" w:hAnsi="宋体" w:eastAsia="宋体" w:cs="宋体"/>
                <w:i w:val="0"/>
                <w:iCs w:val="0"/>
                <w:color w:val="000000"/>
                <w:sz w:val="20"/>
                <w:szCs w:val="20"/>
                <w:u w:val="none"/>
              </w:rPr>
            </w:pPr>
          </w:p>
        </w:tc>
        <w:tc>
          <w:tcPr>
            <w:tcW w:w="234" w:type="pct"/>
            <w:tcBorders>
              <w:top w:val="nil"/>
              <w:left w:val="nil"/>
              <w:bottom w:val="nil"/>
              <w:right w:val="nil"/>
            </w:tcBorders>
            <w:shd w:val="clear" w:color="FFFFFF" w:fill="FFFFFF"/>
            <w:noWrap/>
            <w:vAlign w:val="center"/>
          </w:tcPr>
          <w:p w14:paraId="05B6E8B3">
            <w:pPr>
              <w:jc w:val="center"/>
              <w:rPr>
                <w:rFonts w:hint="eastAsia" w:ascii="宋体" w:hAnsi="宋体" w:eastAsia="宋体" w:cs="宋体"/>
                <w:i w:val="0"/>
                <w:iCs w:val="0"/>
                <w:color w:val="000000"/>
                <w:sz w:val="20"/>
                <w:szCs w:val="20"/>
                <w:u w:val="none"/>
              </w:rPr>
            </w:pPr>
          </w:p>
        </w:tc>
        <w:tc>
          <w:tcPr>
            <w:tcW w:w="292" w:type="pct"/>
            <w:tcBorders>
              <w:top w:val="nil"/>
              <w:left w:val="nil"/>
              <w:bottom w:val="nil"/>
              <w:right w:val="nil"/>
            </w:tcBorders>
            <w:shd w:val="clear" w:color="FFFFFF" w:fill="FFFFFF"/>
            <w:noWrap/>
            <w:vAlign w:val="top"/>
          </w:tcPr>
          <w:p w14:paraId="162E5031">
            <w:pPr>
              <w:rPr>
                <w:rFonts w:hint="eastAsia" w:ascii="宋体" w:hAnsi="宋体" w:eastAsia="宋体" w:cs="宋体"/>
                <w:i w:val="0"/>
                <w:iCs w:val="0"/>
                <w:color w:val="000000"/>
                <w:sz w:val="20"/>
                <w:szCs w:val="20"/>
                <w:u w:val="none"/>
              </w:rPr>
            </w:pPr>
          </w:p>
        </w:tc>
        <w:tc>
          <w:tcPr>
            <w:tcW w:w="292" w:type="pct"/>
            <w:tcBorders>
              <w:top w:val="nil"/>
              <w:left w:val="nil"/>
              <w:bottom w:val="nil"/>
              <w:right w:val="nil"/>
            </w:tcBorders>
            <w:shd w:val="clear" w:color="FFFFFF" w:fill="FFFFFF"/>
            <w:noWrap/>
            <w:vAlign w:val="top"/>
          </w:tcPr>
          <w:p w14:paraId="5B96512F">
            <w:pPr>
              <w:rPr>
                <w:rFonts w:hint="eastAsia" w:ascii="宋体" w:hAnsi="宋体" w:eastAsia="宋体" w:cs="宋体"/>
                <w:i w:val="0"/>
                <w:iCs w:val="0"/>
                <w:color w:val="000000"/>
                <w:sz w:val="20"/>
                <w:szCs w:val="20"/>
                <w:u w:val="none"/>
              </w:rPr>
            </w:pPr>
          </w:p>
        </w:tc>
        <w:tc>
          <w:tcPr>
            <w:tcW w:w="283" w:type="pct"/>
            <w:tcBorders>
              <w:top w:val="nil"/>
              <w:left w:val="nil"/>
              <w:bottom w:val="nil"/>
              <w:right w:val="nil"/>
            </w:tcBorders>
            <w:shd w:val="clear" w:color="FFFFFF" w:fill="FFFFFF"/>
            <w:vAlign w:val="center"/>
          </w:tcPr>
          <w:p w14:paraId="348E5A65">
            <w:pPr>
              <w:rPr>
                <w:rFonts w:hint="eastAsia" w:ascii="宋体" w:hAnsi="宋体" w:eastAsia="宋体" w:cs="宋体"/>
                <w:i w:val="0"/>
                <w:iCs w:val="0"/>
                <w:color w:val="000000"/>
                <w:sz w:val="20"/>
                <w:szCs w:val="20"/>
                <w:u w:val="none"/>
              </w:rPr>
            </w:pPr>
          </w:p>
        </w:tc>
        <w:tc>
          <w:tcPr>
            <w:tcW w:w="214" w:type="pct"/>
            <w:tcBorders>
              <w:top w:val="nil"/>
              <w:left w:val="nil"/>
              <w:bottom w:val="nil"/>
              <w:right w:val="nil"/>
            </w:tcBorders>
            <w:shd w:val="clear" w:color="FFFFFF" w:fill="FFFFFF"/>
            <w:vAlign w:val="center"/>
          </w:tcPr>
          <w:p w14:paraId="23B6C20E">
            <w:pPr>
              <w:rPr>
                <w:rFonts w:hint="eastAsia" w:ascii="宋体" w:hAnsi="宋体" w:eastAsia="宋体" w:cs="宋体"/>
                <w:i w:val="0"/>
                <w:iCs w:val="0"/>
                <w:color w:val="000000"/>
                <w:sz w:val="20"/>
                <w:szCs w:val="20"/>
                <w:u w:val="none"/>
              </w:rPr>
            </w:pPr>
          </w:p>
        </w:tc>
        <w:tc>
          <w:tcPr>
            <w:tcW w:w="433" w:type="pct"/>
            <w:gridSpan w:val="2"/>
            <w:tcBorders>
              <w:top w:val="nil"/>
              <w:left w:val="nil"/>
              <w:bottom w:val="nil"/>
              <w:right w:val="nil"/>
            </w:tcBorders>
            <w:shd w:val="clear" w:color="FFFFFF" w:fill="FFFFFF"/>
            <w:noWrap/>
            <w:vAlign w:val="center"/>
          </w:tcPr>
          <w:p w14:paraId="1597A806">
            <w:pPr>
              <w:jc w:val="center"/>
              <w:rPr>
                <w:rFonts w:hint="eastAsia" w:ascii="宋体" w:hAnsi="宋体" w:eastAsia="宋体" w:cs="宋体"/>
                <w:i w:val="0"/>
                <w:iCs w:val="0"/>
                <w:color w:val="000000"/>
                <w:sz w:val="20"/>
                <w:szCs w:val="20"/>
                <w:u w:val="none"/>
              </w:rPr>
            </w:pPr>
          </w:p>
        </w:tc>
      </w:tr>
      <w:tr w14:paraId="7180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4566" w:type="pct"/>
            <w:gridSpan w:val="13"/>
            <w:tcBorders>
              <w:top w:val="nil"/>
              <w:left w:val="nil"/>
              <w:bottom w:val="nil"/>
              <w:right w:val="nil"/>
            </w:tcBorders>
            <w:shd w:val="clear" w:color="FFFFFF" w:fill="FFFFFF"/>
            <w:vAlign w:val="center"/>
          </w:tcPr>
          <w:p w14:paraId="00B4C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433" w:type="pct"/>
            <w:gridSpan w:val="2"/>
            <w:tcBorders>
              <w:top w:val="nil"/>
              <w:left w:val="nil"/>
              <w:bottom w:val="nil"/>
              <w:right w:val="nil"/>
            </w:tcBorders>
            <w:shd w:val="clear" w:color="FFFFFF" w:fill="FFFFFF"/>
            <w:noWrap/>
            <w:vAlign w:val="center"/>
          </w:tcPr>
          <w:p w14:paraId="7C8276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55BA8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969C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0712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428"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C547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1844"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7C87B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1517"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0753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435F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jc w:val="center"/>
        </w:trPr>
        <w:tc>
          <w:tcPr>
            <w:tcW w:w="58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7F1C2D8">
            <w:pPr>
              <w:jc w:val="center"/>
              <w:rPr>
                <w:rFonts w:hint="eastAsia" w:ascii="宋体" w:hAnsi="宋体" w:eastAsia="宋体" w:cs="宋体"/>
                <w:i w:val="0"/>
                <w:iCs w:val="0"/>
                <w:color w:val="000000"/>
                <w:sz w:val="20"/>
                <w:szCs w:val="20"/>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A739B91">
            <w:pPr>
              <w:jc w:val="center"/>
              <w:rPr>
                <w:rFonts w:hint="eastAsia" w:ascii="宋体" w:hAnsi="宋体" w:eastAsia="宋体" w:cs="宋体"/>
                <w:i w:val="0"/>
                <w:iCs w:val="0"/>
                <w:color w:val="000000"/>
                <w:sz w:val="20"/>
                <w:szCs w:val="20"/>
                <w:u w:val="none"/>
              </w:rPr>
            </w:pPr>
          </w:p>
        </w:tc>
        <w:tc>
          <w:tcPr>
            <w:tcW w:w="428"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62F6B71">
            <w:pPr>
              <w:jc w:val="center"/>
              <w:rPr>
                <w:rFonts w:hint="eastAsia" w:ascii="宋体" w:hAnsi="宋体" w:eastAsia="宋体" w:cs="宋体"/>
                <w:i w:val="0"/>
                <w:iCs w:val="0"/>
                <w:color w:val="000000"/>
                <w:sz w:val="20"/>
                <w:szCs w:val="20"/>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A617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39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3053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297"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B623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4C6C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A57E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F9A7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292"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467D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292"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557B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283"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4CF0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21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C58E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214"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5D97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219"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F877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7A410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jc w:val="center"/>
        </w:trPr>
        <w:tc>
          <w:tcPr>
            <w:tcW w:w="58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4A12ADC">
            <w:pPr>
              <w:jc w:val="center"/>
              <w:rPr>
                <w:rFonts w:hint="eastAsia" w:ascii="宋体" w:hAnsi="宋体" w:eastAsia="宋体" w:cs="宋体"/>
                <w:i w:val="0"/>
                <w:iCs w:val="0"/>
                <w:color w:val="000000"/>
                <w:sz w:val="20"/>
                <w:szCs w:val="20"/>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AEB5CB5">
            <w:pPr>
              <w:jc w:val="center"/>
              <w:rPr>
                <w:rFonts w:hint="eastAsia" w:ascii="宋体" w:hAnsi="宋体" w:eastAsia="宋体" w:cs="宋体"/>
                <w:i w:val="0"/>
                <w:iCs w:val="0"/>
                <w:color w:val="000000"/>
                <w:sz w:val="20"/>
                <w:szCs w:val="20"/>
                <w:u w:val="none"/>
              </w:rPr>
            </w:pPr>
          </w:p>
        </w:tc>
        <w:tc>
          <w:tcPr>
            <w:tcW w:w="428"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6A084C">
            <w:pPr>
              <w:jc w:val="center"/>
              <w:rPr>
                <w:rFonts w:hint="eastAsia" w:ascii="宋体" w:hAnsi="宋体" w:eastAsia="宋体" w:cs="宋体"/>
                <w:i w:val="0"/>
                <w:iCs w:val="0"/>
                <w:color w:val="000000"/>
                <w:sz w:val="20"/>
                <w:szCs w:val="20"/>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8724A95">
            <w:pPr>
              <w:jc w:val="center"/>
              <w:rPr>
                <w:rFonts w:hint="eastAsia" w:ascii="宋体" w:hAnsi="宋体" w:eastAsia="宋体" w:cs="宋体"/>
                <w:i w:val="0"/>
                <w:iCs w:val="0"/>
                <w:color w:val="000000"/>
                <w:sz w:val="20"/>
                <w:szCs w:val="20"/>
                <w:u w:val="none"/>
              </w:rPr>
            </w:pPr>
          </w:p>
        </w:tc>
        <w:tc>
          <w:tcPr>
            <w:tcW w:w="39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85B9AB0">
            <w:pPr>
              <w:jc w:val="center"/>
              <w:rPr>
                <w:rFonts w:hint="eastAsia" w:ascii="宋体" w:hAnsi="宋体" w:eastAsia="宋体" w:cs="宋体"/>
                <w:i w:val="0"/>
                <w:iCs w:val="0"/>
                <w:color w:val="000000"/>
                <w:sz w:val="20"/>
                <w:szCs w:val="20"/>
                <w:u w:val="none"/>
              </w:rPr>
            </w:pPr>
          </w:p>
        </w:tc>
        <w:tc>
          <w:tcPr>
            <w:tcW w:w="297"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49D6820">
            <w:pPr>
              <w:jc w:val="center"/>
              <w:rPr>
                <w:rFonts w:hint="eastAsia" w:ascii="宋体" w:hAnsi="宋体" w:eastAsia="宋体" w:cs="宋体"/>
                <w:i w:val="0"/>
                <w:iCs w:val="0"/>
                <w:color w:val="000000"/>
                <w:sz w:val="20"/>
                <w:szCs w:val="20"/>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31AE997">
            <w:pPr>
              <w:jc w:val="center"/>
              <w:rPr>
                <w:rFonts w:hint="eastAsia" w:ascii="宋体" w:hAnsi="宋体" w:eastAsia="宋体" w:cs="宋体"/>
                <w:i w:val="0"/>
                <w:iCs w:val="0"/>
                <w:color w:val="000000"/>
                <w:sz w:val="20"/>
                <w:szCs w:val="20"/>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E9300FC">
            <w:pPr>
              <w:jc w:val="center"/>
              <w:rPr>
                <w:rFonts w:hint="eastAsia" w:ascii="宋体" w:hAnsi="宋体" w:eastAsia="宋体" w:cs="宋体"/>
                <w:i w:val="0"/>
                <w:iCs w:val="0"/>
                <w:color w:val="000000"/>
                <w:sz w:val="20"/>
                <w:szCs w:val="20"/>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58E76C6">
            <w:pPr>
              <w:jc w:val="center"/>
              <w:rPr>
                <w:rFonts w:hint="eastAsia" w:ascii="宋体" w:hAnsi="宋体" w:eastAsia="宋体" w:cs="宋体"/>
                <w:i w:val="0"/>
                <w:iCs w:val="0"/>
                <w:color w:val="000000"/>
                <w:sz w:val="20"/>
                <w:szCs w:val="20"/>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8C68945">
            <w:pPr>
              <w:jc w:val="center"/>
              <w:rPr>
                <w:rFonts w:hint="eastAsia" w:ascii="宋体" w:hAnsi="宋体" w:eastAsia="宋体" w:cs="宋体"/>
                <w:i w:val="0"/>
                <w:iCs w:val="0"/>
                <w:color w:val="000000"/>
                <w:sz w:val="20"/>
                <w:szCs w:val="20"/>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99F28D8">
            <w:pPr>
              <w:jc w:val="center"/>
              <w:rPr>
                <w:rFonts w:hint="eastAsia" w:ascii="宋体" w:hAnsi="宋体" w:eastAsia="宋体" w:cs="宋体"/>
                <w:i w:val="0"/>
                <w:iCs w:val="0"/>
                <w:color w:val="000000"/>
                <w:sz w:val="20"/>
                <w:szCs w:val="20"/>
                <w:u w:val="none"/>
              </w:rPr>
            </w:pPr>
          </w:p>
        </w:tc>
        <w:tc>
          <w:tcPr>
            <w:tcW w:w="283"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73CD9BC">
            <w:pPr>
              <w:jc w:val="center"/>
              <w:rPr>
                <w:rFonts w:hint="eastAsia" w:ascii="宋体" w:hAnsi="宋体" w:eastAsia="宋体" w:cs="宋体"/>
                <w:i w:val="0"/>
                <w:iCs w:val="0"/>
                <w:color w:val="000000"/>
                <w:sz w:val="20"/>
                <w:szCs w:val="20"/>
                <w:u w:val="none"/>
              </w:rPr>
            </w:pPr>
          </w:p>
        </w:tc>
        <w:tc>
          <w:tcPr>
            <w:tcW w:w="21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17308F1">
            <w:pPr>
              <w:jc w:val="center"/>
              <w:rPr>
                <w:rFonts w:hint="eastAsia" w:ascii="宋体" w:hAnsi="宋体" w:eastAsia="宋体" w:cs="宋体"/>
                <w:i w:val="0"/>
                <w:iCs w:val="0"/>
                <w:color w:val="000000"/>
                <w:sz w:val="20"/>
                <w:szCs w:val="20"/>
                <w:u w:val="none"/>
              </w:rPr>
            </w:pPr>
          </w:p>
        </w:tc>
        <w:tc>
          <w:tcPr>
            <w:tcW w:w="214"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F77C4FA">
            <w:pPr>
              <w:jc w:val="center"/>
              <w:rPr>
                <w:rFonts w:hint="eastAsia" w:ascii="宋体" w:hAnsi="宋体" w:eastAsia="宋体" w:cs="宋体"/>
                <w:i w:val="0"/>
                <w:iCs w:val="0"/>
                <w:color w:val="000000"/>
                <w:sz w:val="20"/>
                <w:szCs w:val="20"/>
                <w:u w:val="none"/>
              </w:rPr>
            </w:pPr>
          </w:p>
        </w:tc>
        <w:tc>
          <w:tcPr>
            <w:tcW w:w="219"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A5682A1">
            <w:pPr>
              <w:jc w:val="center"/>
              <w:rPr>
                <w:rFonts w:hint="eastAsia" w:ascii="宋体" w:hAnsi="宋体" w:eastAsia="宋体" w:cs="宋体"/>
                <w:i w:val="0"/>
                <w:iCs w:val="0"/>
                <w:color w:val="000000"/>
                <w:sz w:val="20"/>
                <w:szCs w:val="20"/>
                <w:u w:val="none"/>
              </w:rPr>
            </w:pPr>
          </w:p>
        </w:tc>
      </w:tr>
      <w:tr w14:paraId="1BA6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5A4FCFE">
            <w:pPr>
              <w:jc w:val="center"/>
              <w:rPr>
                <w:rFonts w:hint="eastAsia" w:ascii="宋体" w:hAnsi="宋体" w:eastAsia="宋体" w:cs="宋体"/>
                <w:i w:val="0"/>
                <w:iCs w:val="0"/>
                <w:color w:val="000000"/>
                <w:sz w:val="20"/>
                <w:szCs w:val="20"/>
                <w:u w:val="none"/>
              </w:rPr>
            </w:pPr>
          </w:p>
        </w:tc>
        <w:tc>
          <w:tcPr>
            <w:tcW w:w="62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2EF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2E00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4BA1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AF458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B61CAE">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FFCFDB">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C6BB33">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4D29F5">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86F6D0">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33C5F4">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07B68D">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4B7E9CC">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E2E43F">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9922BA">
            <w:pPr>
              <w:jc w:val="right"/>
              <w:rPr>
                <w:rFonts w:hint="eastAsia" w:ascii="宋体" w:hAnsi="宋体" w:eastAsia="宋体" w:cs="宋体"/>
                <w:i w:val="0"/>
                <w:iCs w:val="0"/>
                <w:color w:val="000000"/>
                <w:sz w:val="20"/>
                <w:szCs w:val="20"/>
                <w:u w:val="none"/>
              </w:rPr>
            </w:pPr>
          </w:p>
        </w:tc>
      </w:tr>
      <w:tr w14:paraId="25D3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CBFF3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5949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一般公共服务支出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C7416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1DC7E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4579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3113AB1">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BB77678">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FFEA941">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76846D6">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D9BFD9">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333EFDE">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658D2C3">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0C31F3D">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3263151">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CBA910F">
            <w:pPr>
              <w:jc w:val="right"/>
              <w:rPr>
                <w:rFonts w:hint="eastAsia" w:ascii="宋体" w:hAnsi="宋体" w:eastAsia="宋体" w:cs="宋体"/>
                <w:i w:val="0"/>
                <w:iCs w:val="0"/>
                <w:color w:val="000000"/>
                <w:sz w:val="20"/>
                <w:szCs w:val="20"/>
                <w:u w:val="none"/>
              </w:rPr>
            </w:pPr>
          </w:p>
        </w:tc>
      </w:tr>
      <w:tr w14:paraId="6717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E63D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20133</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1B0E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宣传事务</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404CB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BC1A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78D3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288.00</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FF3000D">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34272E1">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D17540D">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C12E30B">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F12E480">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4AD590">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108E2DB">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B7F5B6D">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9572CC">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9C61CC5">
            <w:pPr>
              <w:jc w:val="right"/>
              <w:rPr>
                <w:rFonts w:hint="eastAsia" w:ascii="宋体" w:hAnsi="宋体" w:eastAsia="宋体" w:cs="宋体"/>
                <w:i w:val="0"/>
                <w:iCs w:val="0"/>
                <w:color w:val="000000"/>
                <w:sz w:val="20"/>
                <w:szCs w:val="20"/>
                <w:u w:val="none"/>
              </w:rPr>
            </w:pPr>
          </w:p>
        </w:tc>
      </w:tr>
      <w:tr w14:paraId="1C033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414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2013301</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30ACF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行政运行</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FC713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1EFAF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790CE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117.37</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154236">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A1BFA15">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BF54DC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52CDFD2">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F3CF83A">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935B23">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4118A4E">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9B9044A">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D2D30E5">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FE979F0">
            <w:pPr>
              <w:jc w:val="right"/>
              <w:rPr>
                <w:rFonts w:hint="eastAsia" w:ascii="宋体" w:hAnsi="宋体" w:eastAsia="宋体" w:cs="宋体"/>
                <w:i w:val="0"/>
                <w:iCs w:val="0"/>
                <w:color w:val="000000"/>
                <w:sz w:val="20"/>
                <w:szCs w:val="20"/>
                <w:u w:val="none"/>
              </w:rPr>
            </w:pPr>
          </w:p>
        </w:tc>
      </w:tr>
      <w:tr w14:paraId="57260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09B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2013302</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B285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一般行政管理事务</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AD026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4C2D9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E2B41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147.71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E87B701">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39924E1">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99FCE7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ACCDDD0">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8606295">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13CBB3F">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68D7E0">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13F1D8F">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FF45348">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D2F6C0E">
            <w:pPr>
              <w:jc w:val="right"/>
              <w:rPr>
                <w:rFonts w:hint="eastAsia" w:ascii="宋体" w:hAnsi="宋体" w:eastAsia="宋体" w:cs="宋体"/>
                <w:i w:val="0"/>
                <w:iCs w:val="0"/>
                <w:color w:val="000000"/>
                <w:sz w:val="20"/>
                <w:szCs w:val="20"/>
                <w:u w:val="none"/>
              </w:rPr>
            </w:pPr>
          </w:p>
        </w:tc>
      </w:tr>
      <w:tr w14:paraId="06533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4360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2013399</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EEA9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其他宣传事务支出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7663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CCBAA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6101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12592B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9735CE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E1B829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9A4FE3C">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7B95DC8">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B1598D5">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5862341">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6BA68DE">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477FF1">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09A84DF">
            <w:pPr>
              <w:jc w:val="right"/>
              <w:rPr>
                <w:rFonts w:hint="eastAsia" w:ascii="宋体" w:hAnsi="宋体" w:eastAsia="宋体" w:cs="宋体"/>
                <w:i w:val="0"/>
                <w:iCs w:val="0"/>
                <w:color w:val="000000"/>
                <w:sz w:val="20"/>
                <w:szCs w:val="20"/>
                <w:u w:val="none"/>
              </w:rPr>
            </w:pPr>
          </w:p>
        </w:tc>
      </w:tr>
      <w:tr w14:paraId="4722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404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A5659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社会保障和就业支出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F8825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1A9D5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2DB10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09852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D4C7A97">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B7D84D5">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D624D8C">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61DF48">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1C036B">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B6C6BFB">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59AB5D">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BF445E">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AC32028">
            <w:pPr>
              <w:jc w:val="right"/>
              <w:rPr>
                <w:rFonts w:hint="eastAsia" w:ascii="宋体" w:hAnsi="宋体" w:eastAsia="宋体" w:cs="宋体"/>
                <w:i w:val="0"/>
                <w:iCs w:val="0"/>
                <w:color w:val="000000"/>
                <w:sz w:val="20"/>
                <w:szCs w:val="20"/>
                <w:u w:val="none"/>
              </w:rPr>
            </w:pPr>
          </w:p>
        </w:tc>
      </w:tr>
      <w:tr w14:paraId="753D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93F0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20805</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79DB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行政事业单位养老支出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4038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7FB9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33EC8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29.38</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94EB28">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E17F27">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5518278">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3FF443">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2BDF184">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168F65">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8489842">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4FFF17D">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E4574A8">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9BAAFD3">
            <w:pPr>
              <w:jc w:val="right"/>
              <w:rPr>
                <w:rFonts w:hint="eastAsia" w:ascii="宋体" w:hAnsi="宋体" w:eastAsia="宋体" w:cs="宋体"/>
                <w:i w:val="0"/>
                <w:iCs w:val="0"/>
                <w:color w:val="000000"/>
                <w:sz w:val="20"/>
                <w:szCs w:val="20"/>
                <w:u w:val="none"/>
              </w:rPr>
            </w:pPr>
          </w:p>
        </w:tc>
      </w:tr>
      <w:tr w14:paraId="56BB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6B194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2080502</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88989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事业单位离退休</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9CB5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14F2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3D7CD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289478">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5AD9C1">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07F83AC">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0496A92">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3551FE">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ABD4986">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713C30E">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F275641">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6D9AAB">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0EBB897">
            <w:pPr>
              <w:jc w:val="right"/>
              <w:rPr>
                <w:rFonts w:hint="eastAsia" w:ascii="宋体" w:hAnsi="宋体" w:eastAsia="宋体" w:cs="宋体"/>
                <w:i w:val="0"/>
                <w:iCs w:val="0"/>
                <w:color w:val="000000"/>
                <w:sz w:val="20"/>
                <w:szCs w:val="20"/>
                <w:u w:val="none"/>
              </w:rPr>
            </w:pPr>
          </w:p>
        </w:tc>
      </w:tr>
      <w:tr w14:paraId="57F08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83BA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2080505</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1F4A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机关事业单位基本养老保险缴费支出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84434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60FC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2537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BE629CE">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9AC3440">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3D4CA79">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3E6EFBE">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74066FA">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F8AB10F">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203A6FA">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ED25D6A">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717691E">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D6F42B4">
            <w:pPr>
              <w:jc w:val="right"/>
              <w:rPr>
                <w:rFonts w:hint="eastAsia" w:ascii="宋体" w:hAnsi="宋体" w:eastAsia="宋体" w:cs="宋体"/>
                <w:i w:val="0"/>
                <w:iCs w:val="0"/>
                <w:color w:val="000000"/>
                <w:sz w:val="20"/>
                <w:szCs w:val="20"/>
                <w:u w:val="none"/>
              </w:rPr>
            </w:pPr>
          </w:p>
        </w:tc>
      </w:tr>
      <w:tr w14:paraId="144DE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F837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2080506</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4B5FE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机关事业单位职业年金缴费支出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3A121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C4299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70156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50EE494">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9C5FD1E">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16B3D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DDA7EF">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27C07C8">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7D56EA3">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8481EE9">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692C022">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B2026B">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64C28FD">
            <w:pPr>
              <w:jc w:val="right"/>
              <w:rPr>
                <w:rFonts w:hint="eastAsia" w:ascii="宋体" w:hAnsi="宋体" w:eastAsia="宋体" w:cs="宋体"/>
                <w:i w:val="0"/>
                <w:iCs w:val="0"/>
                <w:color w:val="000000"/>
                <w:sz w:val="20"/>
                <w:szCs w:val="20"/>
                <w:u w:val="none"/>
              </w:rPr>
            </w:pPr>
          </w:p>
        </w:tc>
      </w:tr>
      <w:tr w14:paraId="1C475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39E5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8133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卫生健康支出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C756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17A06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F96F7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FCB8517">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AE109E6">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4BAD17F">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278CF54">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2980B79">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5371D4E">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4FFC8FF">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16182D8">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33E6D43">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E24CA3D">
            <w:pPr>
              <w:jc w:val="right"/>
              <w:rPr>
                <w:rFonts w:hint="eastAsia" w:ascii="宋体" w:hAnsi="宋体" w:eastAsia="宋体" w:cs="宋体"/>
                <w:i w:val="0"/>
                <w:iCs w:val="0"/>
                <w:color w:val="000000"/>
                <w:sz w:val="20"/>
                <w:szCs w:val="20"/>
                <w:u w:val="none"/>
              </w:rPr>
            </w:pPr>
          </w:p>
        </w:tc>
      </w:tr>
      <w:tr w14:paraId="2290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5F8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21011</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C8AF0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行政事业单位医疗</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F47A7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CEEA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EC659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ED5F44">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0B0F3C2">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141D5FE">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F816B6">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CAF8837">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8868781">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CB2483">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3901FEB">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DA5FDA">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7C12D34">
            <w:pPr>
              <w:jc w:val="right"/>
              <w:rPr>
                <w:rFonts w:hint="eastAsia" w:ascii="宋体" w:hAnsi="宋体" w:eastAsia="宋体" w:cs="宋体"/>
                <w:i w:val="0"/>
                <w:iCs w:val="0"/>
                <w:color w:val="000000"/>
                <w:sz w:val="20"/>
                <w:szCs w:val="20"/>
                <w:u w:val="none"/>
              </w:rPr>
            </w:pPr>
          </w:p>
        </w:tc>
      </w:tr>
      <w:tr w14:paraId="54799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692AC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2101101</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ED3B3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行政单位医疗</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C88D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A901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AEC9B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EB99EB3">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E137944">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55A2987">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03C8800">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0F0191B">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468D109">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32C8024">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34203E7">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BE4BEFD">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DC1CC46">
            <w:pPr>
              <w:jc w:val="right"/>
              <w:rPr>
                <w:rFonts w:hint="eastAsia" w:ascii="宋体" w:hAnsi="宋体" w:eastAsia="宋体" w:cs="宋体"/>
                <w:i w:val="0"/>
                <w:iCs w:val="0"/>
                <w:color w:val="000000"/>
                <w:sz w:val="20"/>
                <w:szCs w:val="20"/>
                <w:u w:val="none"/>
              </w:rPr>
            </w:pPr>
          </w:p>
        </w:tc>
      </w:tr>
      <w:tr w14:paraId="28DFB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B440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DCE22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住房保障支出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5908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113EC8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B4C7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E5F346">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0BE6A90">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FC03DC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1C06158">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5F3813E">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EF7F4F2">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EBCF012">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58F86E">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AE04CD">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EE8A177">
            <w:pPr>
              <w:jc w:val="right"/>
              <w:rPr>
                <w:rFonts w:hint="eastAsia" w:ascii="宋体" w:hAnsi="宋体" w:eastAsia="宋体" w:cs="宋体"/>
                <w:i w:val="0"/>
                <w:iCs w:val="0"/>
                <w:color w:val="000000"/>
                <w:sz w:val="20"/>
                <w:szCs w:val="20"/>
                <w:u w:val="none"/>
              </w:rPr>
            </w:pPr>
          </w:p>
        </w:tc>
      </w:tr>
      <w:tr w14:paraId="2BB8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04C9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22102</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B35B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住房改革支出</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B5616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91782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B3ECC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BAFF13">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EC12827">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9F789DB">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090EA0">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306FA3B">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BAFC291">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1C363A9">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A8E4CD1">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FDB1E22">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7679B20">
            <w:pPr>
              <w:jc w:val="right"/>
              <w:rPr>
                <w:rFonts w:hint="eastAsia" w:ascii="宋体" w:hAnsi="宋体" w:eastAsia="宋体" w:cs="宋体"/>
                <w:i w:val="0"/>
                <w:iCs w:val="0"/>
                <w:color w:val="000000"/>
                <w:sz w:val="20"/>
                <w:szCs w:val="20"/>
                <w:u w:val="none"/>
              </w:rPr>
            </w:pPr>
          </w:p>
        </w:tc>
      </w:tr>
      <w:tr w14:paraId="491B0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58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5B4ED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2210201</w:t>
            </w:r>
          </w:p>
        </w:tc>
        <w:tc>
          <w:tcPr>
            <w:tcW w:w="62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F8B9E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住房公积金</w:t>
            </w:r>
          </w:p>
        </w:tc>
        <w:tc>
          <w:tcPr>
            <w:tcW w:w="42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2C647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45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0BF85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390"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23367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297"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56625FA">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09FCE8">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D133202">
            <w:pPr>
              <w:jc w:val="right"/>
              <w:rPr>
                <w:rFonts w:hint="eastAsia" w:ascii="宋体" w:hAnsi="宋体" w:eastAsia="宋体" w:cs="宋体"/>
                <w:i w:val="0"/>
                <w:iCs w:val="0"/>
                <w:color w:val="000000"/>
                <w:sz w:val="20"/>
                <w:szCs w:val="20"/>
                <w:u w:val="none"/>
              </w:rPr>
            </w:pPr>
          </w:p>
        </w:tc>
        <w:tc>
          <w:tcPr>
            <w:tcW w:w="23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A0FFAC3">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0D45D6">
            <w:pPr>
              <w:jc w:val="right"/>
              <w:rPr>
                <w:rFonts w:hint="eastAsia" w:ascii="宋体" w:hAnsi="宋体" w:eastAsia="宋体" w:cs="宋体"/>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84BDF03">
            <w:pPr>
              <w:jc w:val="right"/>
              <w:rPr>
                <w:rFonts w:hint="eastAsia" w:ascii="宋体" w:hAnsi="宋体" w:eastAsia="宋体" w:cs="宋体"/>
                <w:i w:val="0"/>
                <w:iCs w:val="0"/>
                <w:color w:val="000000"/>
                <w:sz w:val="20"/>
                <w:szCs w:val="20"/>
                <w:u w:val="none"/>
              </w:rPr>
            </w:pPr>
          </w:p>
        </w:tc>
        <w:tc>
          <w:tcPr>
            <w:tcW w:w="28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6C94537">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85E3553">
            <w:pPr>
              <w:jc w:val="right"/>
              <w:rPr>
                <w:rFonts w:hint="eastAsia" w:ascii="宋体" w:hAnsi="宋体" w:eastAsia="宋体" w:cs="宋体"/>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8FADAAA">
            <w:pPr>
              <w:jc w:val="right"/>
              <w:rPr>
                <w:rFonts w:hint="eastAsia" w:ascii="宋体" w:hAnsi="宋体" w:eastAsia="宋体" w:cs="宋体"/>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EB0383A">
            <w:pPr>
              <w:jc w:val="right"/>
              <w:rPr>
                <w:rFonts w:hint="eastAsia" w:ascii="宋体" w:hAnsi="宋体" w:eastAsia="宋体" w:cs="宋体"/>
                <w:i w:val="0"/>
                <w:iCs w:val="0"/>
                <w:color w:val="000000"/>
                <w:sz w:val="20"/>
                <w:szCs w:val="20"/>
                <w:u w:val="none"/>
              </w:rPr>
            </w:pPr>
          </w:p>
        </w:tc>
      </w:tr>
    </w:tbl>
    <w:p w14:paraId="1A39C634">
      <w:pPr>
        <w:rPr>
          <w:rFonts w:ascii="Arial"/>
          <w:sz w:val="21"/>
        </w:rPr>
      </w:pPr>
    </w:p>
    <w:p w14:paraId="2219CC8B">
      <w:pPr>
        <w:rPr>
          <w:rFonts w:ascii="Arial" w:hAnsi="Arial" w:eastAsia="Arial" w:cs="Arial"/>
          <w:sz w:val="21"/>
          <w:szCs w:val="21"/>
        </w:rPr>
        <w:sectPr>
          <w:footerReference r:id="rId20" w:type="default"/>
          <w:pgSz w:w="16760" w:h="11920"/>
          <w:pgMar w:top="1013" w:right="1244" w:bottom="1131" w:left="1055" w:header="0" w:footer="987" w:gutter="0"/>
          <w:pgNumType w:fmt="decimal"/>
          <w:cols w:space="720" w:num="1"/>
        </w:sectPr>
      </w:pPr>
    </w:p>
    <w:tbl>
      <w:tblPr>
        <w:tblStyle w:val="5"/>
        <w:tblW w:w="15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8"/>
        <w:gridCol w:w="1969"/>
        <w:gridCol w:w="1335"/>
        <w:gridCol w:w="1417"/>
        <w:gridCol w:w="1231"/>
        <w:gridCol w:w="938"/>
        <w:gridCol w:w="738"/>
        <w:gridCol w:w="738"/>
        <w:gridCol w:w="738"/>
        <w:gridCol w:w="923"/>
        <w:gridCol w:w="923"/>
        <w:gridCol w:w="938"/>
        <w:gridCol w:w="677"/>
        <w:gridCol w:w="677"/>
        <w:gridCol w:w="677"/>
      </w:tblGrid>
      <w:tr w14:paraId="770DF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457" w:type="dxa"/>
            <w:gridSpan w:val="15"/>
            <w:tcBorders>
              <w:top w:val="nil"/>
              <w:left w:val="nil"/>
              <w:bottom w:val="nil"/>
              <w:right w:val="nil"/>
            </w:tcBorders>
            <w:shd w:val="clear" w:color="FFFFFF" w:fill="FFFFFF"/>
            <w:noWrap/>
            <w:vAlign w:val="center"/>
          </w:tcPr>
          <w:p w14:paraId="407598CF">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支出经济分类预算表（政府预算）</w:t>
            </w:r>
          </w:p>
        </w:tc>
      </w:tr>
      <w:tr w14:paraId="651E1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41C741E0">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167E86A">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09D191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512EB6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87F4F4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565400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14A491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6114C5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74E4C9E">
            <w:pPr>
              <w:jc w:val="cente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center"/>
          </w:tcPr>
          <w:p w14:paraId="4A450FFD">
            <w:pPr>
              <w:rPr>
                <w:rFonts w:hint="eastAsia" w:ascii="宋体" w:hAnsi="宋体" w:eastAsia="宋体" w:cs="宋体"/>
                <w:i w:val="0"/>
                <w:iCs w:val="0"/>
                <w:color w:val="000000"/>
                <w:sz w:val="18"/>
                <w:szCs w:val="18"/>
                <w:u w:val="none"/>
              </w:rPr>
            </w:pPr>
          </w:p>
        </w:tc>
        <w:tc>
          <w:tcPr>
            <w:tcW w:w="923" w:type="dxa"/>
            <w:tcBorders>
              <w:top w:val="nil"/>
              <w:left w:val="nil"/>
              <w:bottom w:val="nil"/>
              <w:right w:val="nil"/>
            </w:tcBorders>
            <w:shd w:val="clear" w:color="FFFFFF" w:fill="FFFFFF"/>
            <w:vAlign w:val="center"/>
          </w:tcPr>
          <w:p w14:paraId="1E6FA416">
            <w:pPr>
              <w:rPr>
                <w:rFonts w:hint="eastAsia" w:ascii="宋体" w:hAnsi="宋体" w:eastAsia="宋体" w:cs="宋体"/>
                <w:i w:val="0"/>
                <w:iCs w:val="0"/>
                <w:color w:val="000000"/>
                <w:sz w:val="18"/>
                <w:szCs w:val="18"/>
                <w:u w:val="none"/>
              </w:rPr>
            </w:pPr>
          </w:p>
        </w:tc>
        <w:tc>
          <w:tcPr>
            <w:tcW w:w="938" w:type="dxa"/>
            <w:tcBorders>
              <w:top w:val="nil"/>
              <w:left w:val="nil"/>
              <w:bottom w:val="nil"/>
              <w:right w:val="nil"/>
            </w:tcBorders>
            <w:shd w:val="clear" w:color="FFFFFF" w:fill="FFFFFF"/>
            <w:vAlign w:val="center"/>
          </w:tcPr>
          <w:p w14:paraId="0B190E0E">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0F77CF1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23A6B186">
            <w:pPr>
              <w:jc w:val="right"/>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63198AE8">
            <w:pPr>
              <w:rPr>
                <w:rFonts w:hint="eastAsia" w:ascii="宋体" w:hAnsi="宋体" w:eastAsia="宋体" w:cs="宋体"/>
                <w:i w:val="0"/>
                <w:iCs w:val="0"/>
                <w:color w:val="000000"/>
                <w:sz w:val="18"/>
                <w:szCs w:val="18"/>
                <w:u w:val="none"/>
              </w:rPr>
            </w:pPr>
          </w:p>
        </w:tc>
      </w:tr>
      <w:tr w14:paraId="3E60C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538" w:type="dxa"/>
            <w:tcBorders>
              <w:top w:val="nil"/>
              <w:left w:val="nil"/>
              <w:bottom w:val="nil"/>
              <w:right w:val="nil"/>
            </w:tcBorders>
            <w:shd w:val="clear" w:color="FFFFFF" w:fill="FFFFFF"/>
            <w:vAlign w:val="center"/>
          </w:tcPr>
          <w:p w14:paraId="0440D5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表11</w:t>
            </w:r>
          </w:p>
        </w:tc>
        <w:tc>
          <w:tcPr>
            <w:tcW w:w="1969" w:type="dxa"/>
            <w:tcBorders>
              <w:top w:val="nil"/>
              <w:left w:val="nil"/>
              <w:bottom w:val="nil"/>
              <w:right w:val="nil"/>
            </w:tcBorders>
            <w:shd w:val="clear" w:color="FFFFFF" w:fill="FFFFFF"/>
            <w:vAlign w:val="center"/>
          </w:tcPr>
          <w:p w14:paraId="7C471512">
            <w:pPr>
              <w:jc w:val="left"/>
              <w:rPr>
                <w:rFonts w:hint="eastAsia" w:ascii="宋体" w:hAnsi="宋体" w:eastAsia="宋体" w:cs="宋体"/>
                <w:i w:val="0"/>
                <w:iCs w:val="0"/>
                <w:color w:val="000000"/>
                <w:sz w:val="20"/>
                <w:szCs w:val="20"/>
                <w:u w:val="none"/>
              </w:rPr>
            </w:pPr>
          </w:p>
        </w:tc>
        <w:tc>
          <w:tcPr>
            <w:tcW w:w="1335" w:type="dxa"/>
            <w:tcBorders>
              <w:top w:val="nil"/>
              <w:left w:val="nil"/>
              <w:bottom w:val="nil"/>
              <w:right w:val="nil"/>
            </w:tcBorders>
            <w:shd w:val="clear" w:color="FFFFFF" w:fill="FFFFFF"/>
            <w:vAlign w:val="center"/>
          </w:tcPr>
          <w:p w14:paraId="3F1B612E">
            <w:pPr>
              <w:jc w:val="center"/>
              <w:rPr>
                <w:rFonts w:hint="eastAsia" w:ascii="宋体" w:hAnsi="宋体" w:eastAsia="宋体" w:cs="宋体"/>
                <w:i w:val="0"/>
                <w:iCs w:val="0"/>
                <w:color w:val="000000"/>
                <w:sz w:val="20"/>
                <w:szCs w:val="20"/>
                <w:u w:val="none"/>
              </w:rPr>
            </w:pPr>
          </w:p>
        </w:tc>
        <w:tc>
          <w:tcPr>
            <w:tcW w:w="1417" w:type="dxa"/>
            <w:tcBorders>
              <w:top w:val="nil"/>
              <w:left w:val="nil"/>
              <w:bottom w:val="nil"/>
              <w:right w:val="nil"/>
            </w:tcBorders>
            <w:shd w:val="clear" w:color="FFFFFF" w:fill="FFFFFF"/>
            <w:vAlign w:val="center"/>
          </w:tcPr>
          <w:p w14:paraId="18F919A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CE612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20FF16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D1F78E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4FB2F0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89A0E3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EB5DFD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3C02EC8E">
            <w:pPr>
              <w:rPr>
                <w:rFonts w:hint="eastAsia" w:ascii="宋体" w:hAnsi="宋体" w:eastAsia="宋体" w:cs="宋体"/>
                <w:i w:val="0"/>
                <w:iCs w:val="0"/>
                <w:color w:val="000000"/>
                <w:sz w:val="20"/>
                <w:szCs w:val="20"/>
                <w:u w:val="none"/>
              </w:rPr>
            </w:pPr>
          </w:p>
        </w:tc>
        <w:tc>
          <w:tcPr>
            <w:tcW w:w="938" w:type="dxa"/>
            <w:tcBorders>
              <w:top w:val="nil"/>
              <w:left w:val="nil"/>
              <w:bottom w:val="nil"/>
              <w:right w:val="nil"/>
            </w:tcBorders>
            <w:shd w:val="clear" w:color="FFFFFF" w:fill="FFFFFF"/>
            <w:vAlign w:val="center"/>
          </w:tcPr>
          <w:p w14:paraId="25A669A2">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437F8DC2">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5E75E212">
            <w:pPr>
              <w:jc w:val="center"/>
              <w:rPr>
                <w:rFonts w:hint="eastAsia" w:ascii="宋体" w:hAnsi="宋体" w:eastAsia="宋体" w:cs="宋体"/>
                <w:i w:val="0"/>
                <w:iCs w:val="0"/>
                <w:color w:val="000000"/>
                <w:sz w:val="20"/>
                <w:szCs w:val="20"/>
                <w:u w:val="none"/>
              </w:rPr>
            </w:pPr>
          </w:p>
        </w:tc>
      </w:tr>
      <w:tr w14:paraId="1DDDD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4103" w:type="dxa"/>
            <w:gridSpan w:val="13"/>
            <w:tcBorders>
              <w:top w:val="nil"/>
              <w:left w:val="nil"/>
              <w:bottom w:val="nil"/>
              <w:right w:val="nil"/>
            </w:tcBorders>
            <w:shd w:val="clear" w:color="FFFFFF" w:fill="FFFFFF"/>
            <w:vAlign w:val="center"/>
          </w:tcPr>
          <w:p w14:paraId="0FB154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gridSpan w:val="2"/>
            <w:tcBorders>
              <w:top w:val="nil"/>
              <w:left w:val="nil"/>
              <w:bottom w:val="nil"/>
              <w:right w:val="nil"/>
            </w:tcBorders>
            <w:shd w:val="clear" w:color="FFFFFF" w:fill="FFFFFF"/>
            <w:noWrap/>
            <w:vAlign w:val="center"/>
          </w:tcPr>
          <w:p w14:paraId="1C239A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09410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5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52CC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3342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EA22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80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E886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81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517BD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7F4B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1641023">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07CC02E">
            <w:pPr>
              <w:jc w:val="center"/>
              <w:rPr>
                <w:rFonts w:hint="eastAsia" w:ascii="宋体" w:hAnsi="宋体" w:eastAsia="宋体" w:cs="宋体"/>
                <w:i w:val="0"/>
                <w:iCs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CA9E41">
            <w:pPr>
              <w:jc w:val="center"/>
              <w:rPr>
                <w:rFonts w:hint="eastAsia" w:ascii="宋体" w:hAnsi="宋体" w:eastAsia="宋体" w:cs="宋体"/>
                <w:i w:val="0"/>
                <w:iCs w:val="0"/>
                <w:color w:val="000000"/>
                <w:sz w:val="20"/>
                <w:szCs w:val="20"/>
                <w:u w:val="none"/>
              </w:rPr>
            </w:pPr>
          </w:p>
        </w:tc>
        <w:tc>
          <w:tcPr>
            <w:tcW w:w="141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7099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61B4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9653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216B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22C7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506C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E073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1681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B1F4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360F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BCEC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2FAB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3CAC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9A359C8">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3DD841F">
            <w:pPr>
              <w:jc w:val="center"/>
              <w:rPr>
                <w:rFonts w:hint="eastAsia" w:ascii="宋体" w:hAnsi="宋体" w:eastAsia="宋体" w:cs="宋体"/>
                <w:i w:val="0"/>
                <w:iCs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0511655">
            <w:pPr>
              <w:jc w:val="center"/>
              <w:rPr>
                <w:rFonts w:hint="eastAsia" w:ascii="宋体" w:hAnsi="宋体" w:eastAsia="宋体" w:cs="宋体"/>
                <w:i w:val="0"/>
                <w:iCs w:val="0"/>
                <w:color w:val="000000"/>
                <w:sz w:val="20"/>
                <w:szCs w:val="20"/>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713BD43">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458B36A">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F9C0060">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C1CC064">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F01061D">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BD79F4B">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8269E50">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F1EFB58">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9D2D55E">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C097FCC">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B0CD53C">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69BD303">
            <w:pPr>
              <w:jc w:val="center"/>
              <w:rPr>
                <w:rFonts w:hint="eastAsia" w:ascii="宋体" w:hAnsi="宋体" w:eastAsia="宋体" w:cs="宋体"/>
                <w:i w:val="0"/>
                <w:iCs w:val="0"/>
                <w:color w:val="000000"/>
                <w:sz w:val="20"/>
                <w:szCs w:val="20"/>
                <w:u w:val="none"/>
              </w:rPr>
            </w:pPr>
          </w:p>
        </w:tc>
      </w:tr>
      <w:tr w14:paraId="03496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ADE95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D1C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7EBC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2537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AE8D4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EA93E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94FFC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8C9F8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6EEB7E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E06BA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57519C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D2078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E536E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4471B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D97AB8">
            <w:pPr>
              <w:jc w:val="right"/>
              <w:rPr>
                <w:rFonts w:hint="eastAsia" w:ascii="宋体" w:hAnsi="宋体" w:eastAsia="宋体" w:cs="宋体"/>
                <w:i w:val="0"/>
                <w:iCs w:val="0"/>
                <w:color w:val="000000"/>
                <w:sz w:val="20"/>
                <w:szCs w:val="20"/>
                <w:u w:val="none"/>
              </w:rPr>
            </w:pPr>
          </w:p>
        </w:tc>
      </w:tr>
      <w:tr w14:paraId="49A7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62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501</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7F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机关工资福利支出</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9E12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837D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AE32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019BC4">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8F8C0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BB2D2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CFE7B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1A5662">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9688B3">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DEB4A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1BC6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67FAF0">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75E274">
            <w:pPr>
              <w:jc w:val="right"/>
              <w:rPr>
                <w:rFonts w:hint="eastAsia" w:ascii="宋体" w:hAnsi="宋体" w:eastAsia="宋体" w:cs="宋体"/>
                <w:i w:val="0"/>
                <w:iCs w:val="0"/>
                <w:color w:val="000000"/>
                <w:sz w:val="20"/>
                <w:szCs w:val="20"/>
                <w:u w:val="none"/>
              </w:rPr>
            </w:pPr>
          </w:p>
        </w:tc>
      </w:tr>
      <w:tr w14:paraId="198B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ED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50101</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E3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工资奖金津补贴</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C8DE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94.76</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3DAD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94.76</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04FD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94.76</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F97E8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46CFD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922F5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E0FEB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082A2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4B7293">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A50B2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220B87">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15F60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8FB64C">
            <w:pPr>
              <w:jc w:val="right"/>
              <w:rPr>
                <w:rFonts w:hint="eastAsia" w:ascii="宋体" w:hAnsi="宋体" w:eastAsia="宋体" w:cs="宋体"/>
                <w:i w:val="0"/>
                <w:iCs w:val="0"/>
                <w:color w:val="000000"/>
                <w:sz w:val="20"/>
                <w:szCs w:val="20"/>
                <w:u w:val="none"/>
              </w:rPr>
            </w:pPr>
          </w:p>
        </w:tc>
      </w:tr>
      <w:tr w14:paraId="443DA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73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50102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9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社会保障缴费</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3E5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36.27</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5C9A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36.27</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879A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36.27</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827794">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65870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6ACA77">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1684DD">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4A3E1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A0FAF6">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E6F95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3BB44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1E53D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7442F5">
            <w:pPr>
              <w:jc w:val="right"/>
              <w:rPr>
                <w:rFonts w:hint="eastAsia" w:ascii="宋体" w:hAnsi="宋体" w:eastAsia="宋体" w:cs="宋体"/>
                <w:i w:val="0"/>
                <w:iCs w:val="0"/>
                <w:color w:val="000000"/>
                <w:sz w:val="20"/>
                <w:szCs w:val="20"/>
                <w:u w:val="none"/>
              </w:rPr>
            </w:pPr>
          </w:p>
        </w:tc>
      </w:tr>
      <w:tr w14:paraId="6DC5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9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50103</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3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6F7F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AAA6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1103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89B7C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28A88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90317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51C8DB">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F9B61B">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7C5EB9">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5F92F7">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12844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D98009">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2B007D">
            <w:pPr>
              <w:jc w:val="right"/>
              <w:rPr>
                <w:rFonts w:hint="eastAsia" w:ascii="宋体" w:hAnsi="宋体" w:eastAsia="宋体" w:cs="宋体"/>
                <w:i w:val="0"/>
                <w:iCs w:val="0"/>
                <w:color w:val="000000"/>
                <w:sz w:val="20"/>
                <w:szCs w:val="20"/>
                <w:u w:val="none"/>
              </w:rPr>
            </w:pPr>
          </w:p>
        </w:tc>
      </w:tr>
      <w:tr w14:paraId="211FA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C3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50199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27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其他工资福利支出</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F76C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A9A9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0F54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CCE3C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0A8FD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E93F6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5128A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5D78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BC8BDE">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F08E2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FB0409">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566BA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FD55E">
            <w:pPr>
              <w:jc w:val="right"/>
              <w:rPr>
                <w:rFonts w:hint="eastAsia" w:ascii="宋体" w:hAnsi="宋体" w:eastAsia="宋体" w:cs="宋体"/>
                <w:i w:val="0"/>
                <w:iCs w:val="0"/>
                <w:color w:val="000000"/>
                <w:sz w:val="20"/>
                <w:szCs w:val="20"/>
                <w:u w:val="none"/>
              </w:rPr>
            </w:pPr>
          </w:p>
        </w:tc>
      </w:tr>
      <w:tr w14:paraId="069E4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50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CD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机关商品和服务支出</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3920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161.93</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43EF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161.93</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4A7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161.93</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2298A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5DC50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45C7A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23060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66FD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EACF0B">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450EFF">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A4BB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BCC0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4BF8B">
            <w:pPr>
              <w:jc w:val="right"/>
              <w:rPr>
                <w:rFonts w:hint="eastAsia" w:ascii="宋体" w:hAnsi="宋体" w:eastAsia="宋体" w:cs="宋体"/>
                <w:i w:val="0"/>
                <w:iCs w:val="0"/>
                <w:color w:val="000000"/>
                <w:sz w:val="20"/>
                <w:szCs w:val="20"/>
                <w:u w:val="none"/>
              </w:rPr>
            </w:pPr>
          </w:p>
        </w:tc>
      </w:tr>
      <w:tr w14:paraId="0171E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F5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50201</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CB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办公经费</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F40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115.98</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9AB5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115.98</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7B29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115.98</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2B903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1D76C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825F5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100D5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16183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FE9E73">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B7459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BF860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0F192B">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92223A">
            <w:pPr>
              <w:jc w:val="right"/>
              <w:rPr>
                <w:rFonts w:hint="eastAsia" w:ascii="宋体" w:hAnsi="宋体" w:eastAsia="宋体" w:cs="宋体"/>
                <w:i w:val="0"/>
                <w:iCs w:val="0"/>
                <w:color w:val="000000"/>
                <w:sz w:val="20"/>
                <w:szCs w:val="20"/>
                <w:u w:val="none"/>
              </w:rPr>
            </w:pPr>
          </w:p>
        </w:tc>
      </w:tr>
      <w:tr w14:paraId="5E3A7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53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50205</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944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委托业务费</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1DB0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42.00</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064A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42.00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0CC3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42.00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0BA4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E975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86E74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80CD8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685F3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8618B3">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20E24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68182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C2E537">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77E76D">
            <w:pPr>
              <w:jc w:val="right"/>
              <w:rPr>
                <w:rFonts w:hint="eastAsia" w:ascii="宋体" w:hAnsi="宋体" w:eastAsia="宋体" w:cs="宋体"/>
                <w:i w:val="0"/>
                <w:iCs w:val="0"/>
                <w:color w:val="000000"/>
                <w:sz w:val="20"/>
                <w:szCs w:val="20"/>
                <w:u w:val="none"/>
              </w:rPr>
            </w:pPr>
          </w:p>
        </w:tc>
      </w:tr>
      <w:tr w14:paraId="5CAE1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92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50206</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2A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公务接待费</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E02D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4BB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9F68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2D1C32">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5894B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AFB86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8FACD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E5307B">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58C53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90F6D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F2DAA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742ED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A197E">
            <w:pPr>
              <w:jc w:val="right"/>
              <w:rPr>
                <w:rFonts w:hint="eastAsia" w:ascii="宋体" w:hAnsi="宋体" w:eastAsia="宋体" w:cs="宋体"/>
                <w:i w:val="0"/>
                <w:iCs w:val="0"/>
                <w:color w:val="000000"/>
                <w:sz w:val="20"/>
                <w:szCs w:val="20"/>
                <w:u w:val="none"/>
              </w:rPr>
            </w:pPr>
          </w:p>
        </w:tc>
      </w:tr>
      <w:tr w14:paraId="05DE2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3D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50299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C1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其他商品和服务支出</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622F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D73C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5285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25E79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F8232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AE1D6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1B89D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49F959">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B02E20">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B2081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65657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A8A85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1B982C">
            <w:pPr>
              <w:jc w:val="right"/>
              <w:rPr>
                <w:rFonts w:hint="eastAsia" w:ascii="宋体" w:hAnsi="宋体" w:eastAsia="宋体" w:cs="宋体"/>
                <w:i w:val="0"/>
                <w:iCs w:val="0"/>
                <w:color w:val="000000"/>
                <w:sz w:val="20"/>
                <w:szCs w:val="20"/>
                <w:u w:val="none"/>
              </w:rPr>
            </w:pPr>
          </w:p>
        </w:tc>
      </w:tr>
      <w:tr w14:paraId="6E38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C4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503</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25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机关资本性支出</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0273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6F21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13E4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EEBBE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6D8B5">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ABD11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8F46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6EAE3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9AA758">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C84F6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CF972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0C3B1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A852D0">
            <w:pPr>
              <w:jc w:val="right"/>
              <w:rPr>
                <w:rFonts w:hint="eastAsia" w:ascii="宋体" w:hAnsi="宋体" w:eastAsia="宋体" w:cs="宋体"/>
                <w:i w:val="0"/>
                <w:iCs w:val="0"/>
                <w:color w:val="000000"/>
                <w:sz w:val="20"/>
                <w:szCs w:val="20"/>
                <w:u w:val="none"/>
              </w:rPr>
            </w:pPr>
          </w:p>
        </w:tc>
      </w:tr>
      <w:tr w14:paraId="47FF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3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50306</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D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设备购置</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8D6E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26FA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AD75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E6939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0F2C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F563A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83465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916B16">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170FCD">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8BD95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DBC72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58B47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8D7D02">
            <w:pPr>
              <w:jc w:val="right"/>
              <w:rPr>
                <w:rFonts w:hint="eastAsia" w:ascii="宋体" w:hAnsi="宋体" w:eastAsia="宋体" w:cs="宋体"/>
                <w:i w:val="0"/>
                <w:iCs w:val="0"/>
                <w:color w:val="000000"/>
                <w:sz w:val="20"/>
                <w:szCs w:val="20"/>
                <w:u w:val="none"/>
              </w:rPr>
            </w:pPr>
          </w:p>
        </w:tc>
      </w:tr>
      <w:tr w14:paraId="2D41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2A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D4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对个人和家庭的补助</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83C8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24A6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305C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3F476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EAD02">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22C91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9472D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1F9328">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8061FB">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95005F">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9AB95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50CC0A">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66E50B">
            <w:pPr>
              <w:jc w:val="right"/>
              <w:rPr>
                <w:rFonts w:hint="eastAsia" w:ascii="宋体" w:hAnsi="宋体" w:eastAsia="宋体" w:cs="宋体"/>
                <w:i w:val="0"/>
                <w:iCs w:val="0"/>
                <w:color w:val="000000"/>
                <w:sz w:val="20"/>
                <w:szCs w:val="20"/>
                <w:u w:val="none"/>
              </w:rPr>
            </w:pPr>
          </w:p>
        </w:tc>
      </w:tr>
      <w:tr w14:paraId="345CC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38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50905</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6A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离退休费</w:t>
            </w:r>
          </w:p>
        </w:tc>
        <w:tc>
          <w:tcPr>
            <w:tcW w:w="13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1F77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A421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7361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EEAF2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A26C8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FEC59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309B5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F425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C2A76">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C184C0">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E81E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8885A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2D4FA5">
            <w:pPr>
              <w:jc w:val="right"/>
              <w:rPr>
                <w:rFonts w:hint="eastAsia" w:ascii="宋体" w:hAnsi="宋体" w:eastAsia="宋体" w:cs="宋体"/>
                <w:i w:val="0"/>
                <w:iCs w:val="0"/>
                <w:color w:val="000000"/>
                <w:sz w:val="20"/>
                <w:szCs w:val="20"/>
                <w:u w:val="none"/>
              </w:rPr>
            </w:pPr>
          </w:p>
        </w:tc>
      </w:tr>
    </w:tbl>
    <w:p w14:paraId="5DECC1AB">
      <w:pPr>
        <w:rPr>
          <w:rFonts w:ascii="Arial"/>
          <w:sz w:val="21"/>
        </w:rPr>
      </w:pPr>
    </w:p>
    <w:p w14:paraId="73B93FAF">
      <w:pPr>
        <w:rPr>
          <w:rFonts w:ascii="Arial" w:hAnsi="Arial" w:eastAsia="Arial" w:cs="Arial"/>
          <w:sz w:val="21"/>
          <w:szCs w:val="21"/>
        </w:rPr>
        <w:sectPr>
          <w:footerReference r:id="rId21" w:type="default"/>
          <w:pgSz w:w="16780" w:h="11920"/>
          <w:pgMar w:top="1013" w:right="1394" w:bottom="1164" w:left="1024" w:header="0" w:footer="1029" w:gutter="0"/>
          <w:pgNumType w:fmt="decimal"/>
          <w:cols w:space="720" w:num="1"/>
        </w:sectPr>
      </w:pPr>
    </w:p>
    <w:p w14:paraId="5E08D3E3">
      <w:pPr>
        <w:spacing w:line="268" w:lineRule="auto"/>
        <w:rPr>
          <w:rFonts w:ascii="Arial"/>
          <w:sz w:val="21"/>
        </w:rPr>
      </w:pPr>
    </w:p>
    <w:tbl>
      <w:tblPr>
        <w:tblStyle w:val="5"/>
        <w:tblW w:w="153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8"/>
        <w:gridCol w:w="1969"/>
        <w:gridCol w:w="1354"/>
        <w:gridCol w:w="1292"/>
        <w:gridCol w:w="1231"/>
        <w:gridCol w:w="938"/>
        <w:gridCol w:w="738"/>
        <w:gridCol w:w="738"/>
        <w:gridCol w:w="738"/>
        <w:gridCol w:w="923"/>
        <w:gridCol w:w="923"/>
        <w:gridCol w:w="938"/>
        <w:gridCol w:w="677"/>
        <w:gridCol w:w="677"/>
        <w:gridCol w:w="677"/>
      </w:tblGrid>
      <w:tr w14:paraId="5C86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351" w:type="dxa"/>
            <w:gridSpan w:val="15"/>
            <w:tcBorders>
              <w:top w:val="nil"/>
              <w:left w:val="nil"/>
              <w:bottom w:val="nil"/>
              <w:right w:val="nil"/>
            </w:tcBorders>
            <w:shd w:val="clear" w:color="FFFFFF" w:fill="FFFFFF"/>
            <w:noWrap/>
            <w:vAlign w:val="center"/>
          </w:tcPr>
          <w:p w14:paraId="04AF4BDF">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支出经济分类预算表（部门预算）</w:t>
            </w:r>
          </w:p>
        </w:tc>
      </w:tr>
      <w:tr w14:paraId="07F20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11EBE90D">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C26403B">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BF4F15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E25307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718C82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C9E869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BDD17B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D7EF99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FF4E0DC">
            <w:pPr>
              <w:jc w:val="cente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center"/>
          </w:tcPr>
          <w:p w14:paraId="0B88EA18">
            <w:pPr>
              <w:rPr>
                <w:rFonts w:hint="eastAsia" w:ascii="宋体" w:hAnsi="宋体" w:eastAsia="宋体" w:cs="宋体"/>
                <w:i w:val="0"/>
                <w:iCs w:val="0"/>
                <w:color w:val="000000"/>
                <w:sz w:val="18"/>
                <w:szCs w:val="18"/>
                <w:u w:val="none"/>
              </w:rPr>
            </w:pPr>
          </w:p>
        </w:tc>
        <w:tc>
          <w:tcPr>
            <w:tcW w:w="923" w:type="dxa"/>
            <w:tcBorders>
              <w:top w:val="nil"/>
              <w:left w:val="nil"/>
              <w:bottom w:val="nil"/>
              <w:right w:val="nil"/>
            </w:tcBorders>
            <w:shd w:val="clear" w:color="FFFFFF" w:fill="FFFFFF"/>
            <w:vAlign w:val="center"/>
          </w:tcPr>
          <w:p w14:paraId="66C3596F">
            <w:pPr>
              <w:rPr>
                <w:rFonts w:hint="eastAsia" w:ascii="宋体" w:hAnsi="宋体" w:eastAsia="宋体" w:cs="宋体"/>
                <w:i w:val="0"/>
                <w:iCs w:val="0"/>
                <w:color w:val="000000"/>
                <w:sz w:val="18"/>
                <w:szCs w:val="18"/>
                <w:u w:val="none"/>
              </w:rPr>
            </w:pPr>
          </w:p>
        </w:tc>
        <w:tc>
          <w:tcPr>
            <w:tcW w:w="938" w:type="dxa"/>
            <w:tcBorders>
              <w:top w:val="nil"/>
              <w:left w:val="nil"/>
              <w:bottom w:val="nil"/>
              <w:right w:val="nil"/>
            </w:tcBorders>
            <w:shd w:val="clear" w:color="FFFFFF" w:fill="FFFFFF"/>
            <w:vAlign w:val="center"/>
          </w:tcPr>
          <w:p w14:paraId="48FE3DE1">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37FD83A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44C7ED2C">
            <w:pPr>
              <w:jc w:val="right"/>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00614297">
            <w:pPr>
              <w:rPr>
                <w:rFonts w:hint="eastAsia" w:ascii="宋体" w:hAnsi="宋体" w:eastAsia="宋体" w:cs="宋体"/>
                <w:i w:val="0"/>
                <w:iCs w:val="0"/>
                <w:color w:val="000000"/>
                <w:sz w:val="18"/>
                <w:szCs w:val="18"/>
                <w:u w:val="none"/>
              </w:rPr>
            </w:pPr>
          </w:p>
        </w:tc>
      </w:tr>
      <w:tr w14:paraId="7875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538" w:type="dxa"/>
            <w:tcBorders>
              <w:top w:val="nil"/>
              <w:left w:val="nil"/>
              <w:bottom w:val="nil"/>
              <w:right w:val="nil"/>
            </w:tcBorders>
            <w:shd w:val="clear" w:color="FFFFFF" w:fill="FFFFFF"/>
            <w:vAlign w:val="center"/>
          </w:tcPr>
          <w:p w14:paraId="54A5B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表12</w:t>
            </w:r>
          </w:p>
        </w:tc>
        <w:tc>
          <w:tcPr>
            <w:tcW w:w="1969" w:type="dxa"/>
            <w:tcBorders>
              <w:top w:val="nil"/>
              <w:left w:val="nil"/>
              <w:bottom w:val="nil"/>
              <w:right w:val="nil"/>
            </w:tcBorders>
            <w:shd w:val="clear" w:color="FFFFFF" w:fill="FFFFFF"/>
            <w:vAlign w:val="center"/>
          </w:tcPr>
          <w:p w14:paraId="7C7523A2">
            <w:pPr>
              <w:jc w:val="left"/>
              <w:rPr>
                <w:rFonts w:hint="eastAsia" w:ascii="宋体" w:hAnsi="宋体" w:eastAsia="宋体" w:cs="宋体"/>
                <w:i w:val="0"/>
                <w:iCs w:val="0"/>
                <w:color w:val="000000"/>
                <w:sz w:val="20"/>
                <w:szCs w:val="20"/>
                <w:u w:val="none"/>
              </w:rPr>
            </w:pPr>
          </w:p>
        </w:tc>
        <w:tc>
          <w:tcPr>
            <w:tcW w:w="1354" w:type="dxa"/>
            <w:tcBorders>
              <w:top w:val="nil"/>
              <w:left w:val="nil"/>
              <w:bottom w:val="nil"/>
              <w:right w:val="nil"/>
            </w:tcBorders>
            <w:shd w:val="clear" w:color="FFFFFF" w:fill="FFFFFF"/>
            <w:vAlign w:val="center"/>
          </w:tcPr>
          <w:p w14:paraId="60CF14AE">
            <w:pPr>
              <w:jc w:val="center"/>
              <w:rPr>
                <w:rFonts w:hint="eastAsia" w:ascii="宋体" w:hAnsi="宋体" w:eastAsia="宋体" w:cs="宋体"/>
                <w:i w:val="0"/>
                <w:iCs w:val="0"/>
                <w:color w:val="000000"/>
                <w:sz w:val="20"/>
                <w:szCs w:val="20"/>
                <w:u w:val="none"/>
              </w:rPr>
            </w:pPr>
          </w:p>
        </w:tc>
        <w:tc>
          <w:tcPr>
            <w:tcW w:w="1292" w:type="dxa"/>
            <w:tcBorders>
              <w:top w:val="nil"/>
              <w:left w:val="nil"/>
              <w:bottom w:val="nil"/>
              <w:right w:val="nil"/>
            </w:tcBorders>
            <w:shd w:val="clear" w:color="FFFFFF" w:fill="FFFFFF"/>
            <w:vAlign w:val="center"/>
          </w:tcPr>
          <w:p w14:paraId="3C7CFF0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A928F9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16ADF1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5CF3C7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340C53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262EB6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A7F21F1">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0228E02">
            <w:pPr>
              <w:rPr>
                <w:rFonts w:hint="eastAsia" w:ascii="宋体" w:hAnsi="宋体" w:eastAsia="宋体" w:cs="宋体"/>
                <w:i w:val="0"/>
                <w:iCs w:val="0"/>
                <w:color w:val="000000"/>
                <w:sz w:val="20"/>
                <w:szCs w:val="20"/>
                <w:u w:val="none"/>
              </w:rPr>
            </w:pPr>
          </w:p>
        </w:tc>
        <w:tc>
          <w:tcPr>
            <w:tcW w:w="938" w:type="dxa"/>
            <w:tcBorders>
              <w:top w:val="nil"/>
              <w:left w:val="nil"/>
              <w:bottom w:val="nil"/>
              <w:right w:val="nil"/>
            </w:tcBorders>
            <w:shd w:val="clear" w:color="FFFFFF" w:fill="FFFFFF"/>
            <w:vAlign w:val="center"/>
          </w:tcPr>
          <w:p w14:paraId="091BE29F">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44328182">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487D3071">
            <w:pPr>
              <w:jc w:val="center"/>
              <w:rPr>
                <w:rFonts w:hint="eastAsia" w:ascii="宋体" w:hAnsi="宋体" w:eastAsia="宋体" w:cs="宋体"/>
                <w:i w:val="0"/>
                <w:iCs w:val="0"/>
                <w:color w:val="000000"/>
                <w:sz w:val="20"/>
                <w:szCs w:val="20"/>
                <w:u w:val="none"/>
              </w:rPr>
            </w:pPr>
          </w:p>
        </w:tc>
      </w:tr>
      <w:tr w14:paraId="24749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3997" w:type="dxa"/>
            <w:gridSpan w:val="13"/>
            <w:tcBorders>
              <w:top w:val="nil"/>
              <w:left w:val="nil"/>
              <w:bottom w:val="nil"/>
              <w:right w:val="nil"/>
            </w:tcBorders>
            <w:shd w:val="clear" w:color="FFFFFF" w:fill="FFFFFF"/>
            <w:vAlign w:val="center"/>
          </w:tcPr>
          <w:p w14:paraId="69260C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gridSpan w:val="2"/>
            <w:tcBorders>
              <w:top w:val="nil"/>
              <w:left w:val="nil"/>
              <w:bottom w:val="nil"/>
              <w:right w:val="nil"/>
            </w:tcBorders>
            <w:shd w:val="clear" w:color="FFFFFF" w:fill="FFFFFF"/>
            <w:noWrap/>
            <w:vAlign w:val="center"/>
          </w:tcPr>
          <w:p w14:paraId="617791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3EC93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9493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1353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35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6F52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67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E401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81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2906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5C7C4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4F74FDB">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A25DB15">
            <w:pPr>
              <w:jc w:val="center"/>
              <w:rPr>
                <w:rFonts w:hint="eastAsia" w:ascii="宋体" w:hAnsi="宋体" w:eastAsia="宋体" w:cs="宋体"/>
                <w:i w:val="0"/>
                <w:iCs w:val="0"/>
                <w:color w:val="000000"/>
                <w:sz w:val="20"/>
                <w:szCs w:val="20"/>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09D9DFF">
            <w:pPr>
              <w:jc w:val="center"/>
              <w:rPr>
                <w:rFonts w:hint="eastAsia" w:ascii="宋体" w:hAnsi="宋体" w:eastAsia="宋体" w:cs="宋体"/>
                <w:i w:val="0"/>
                <w:iCs w:val="0"/>
                <w:color w:val="000000"/>
                <w:sz w:val="20"/>
                <w:szCs w:val="20"/>
                <w:u w:val="none"/>
              </w:rPr>
            </w:pPr>
          </w:p>
        </w:tc>
        <w:tc>
          <w:tcPr>
            <w:tcW w:w="129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0034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296C8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A6FD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0860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B96B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BB9B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AF2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94B8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A716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C284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ACD4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48BA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02D0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093BBEC">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89384A9">
            <w:pPr>
              <w:jc w:val="center"/>
              <w:rPr>
                <w:rFonts w:hint="eastAsia" w:ascii="宋体" w:hAnsi="宋体" w:eastAsia="宋体" w:cs="宋体"/>
                <w:i w:val="0"/>
                <w:iCs w:val="0"/>
                <w:color w:val="000000"/>
                <w:sz w:val="20"/>
                <w:szCs w:val="20"/>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D9987E6">
            <w:pPr>
              <w:jc w:val="center"/>
              <w:rPr>
                <w:rFonts w:hint="eastAsia" w:ascii="宋体" w:hAnsi="宋体" w:eastAsia="宋体" w:cs="宋体"/>
                <w:i w:val="0"/>
                <w:iCs w:val="0"/>
                <w:color w:val="000000"/>
                <w:sz w:val="20"/>
                <w:szCs w:val="20"/>
                <w:u w:val="none"/>
              </w:rPr>
            </w:pPr>
          </w:p>
        </w:tc>
        <w:tc>
          <w:tcPr>
            <w:tcW w:w="129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15A844B">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31BE4C">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62B5C50">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A338B9">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54952ED">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7A79EB3">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48E60E6">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6C072C5">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3553CB3">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E130EF">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4A4FF6D">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6C5F349">
            <w:pPr>
              <w:jc w:val="center"/>
              <w:rPr>
                <w:rFonts w:hint="eastAsia" w:ascii="宋体" w:hAnsi="宋体" w:eastAsia="宋体" w:cs="宋体"/>
                <w:i w:val="0"/>
                <w:iCs w:val="0"/>
                <w:color w:val="000000"/>
                <w:sz w:val="20"/>
                <w:szCs w:val="20"/>
                <w:u w:val="none"/>
              </w:rPr>
            </w:pPr>
          </w:p>
        </w:tc>
      </w:tr>
      <w:tr w14:paraId="1E3F7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0B2DC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25E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4EAD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2806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DC5D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338.30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1B2EEF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5D2876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43810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44A16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811BA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9D30F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BB1D31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D6884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E2F77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3A206B">
            <w:pPr>
              <w:jc w:val="right"/>
              <w:rPr>
                <w:rFonts w:hint="eastAsia" w:ascii="宋体" w:hAnsi="宋体" w:eastAsia="宋体" w:cs="宋体"/>
                <w:i w:val="0"/>
                <w:iCs w:val="0"/>
                <w:color w:val="000000"/>
                <w:sz w:val="20"/>
                <w:szCs w:val="20"/>
                <w:u w:val="none"/>
              </w:rPr>
            </w:pPr>
          </w:p>
        </w:tc>
      </w:tr>
      <w:tr w14:paraId="0B65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0CE6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1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工资福利支出</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C134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D466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37C6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145.34</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C792F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E5C97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D7C66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A9708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EB6BA1">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8A1A2B">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5D54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DE51F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96AAC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332826">
            <w:pPr>
              <w:jc w:val="right"/>
              <w:rPr>
                <w:rFonts w:hint="eastAsia" w:ascii="宋体" w:hAnsi="宋体" w:eastAsia="宋体" w:cs="宋体"/>
                <w:i w:val="0"/>
                <w:iCs w:val="0"/>
                <w:color w:val="000000"/>
                <w:sz w:val="20"/>
                <w:szCs w:val="20"/>
                <w:u w:val="none"/>
              </w:rPr>
            </w:pPr>
          </w:p>
        </w:tc>
      </w:tr>
      <w:tr w14:paraId="2A1E1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7AA1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30101</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FD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基本工资</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7D74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54.65</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3CEE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54.65</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E10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54.65</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85872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056D4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5AA39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2DBC8F">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E1987F">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81F832">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59612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98405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234B50">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CD1394">
            <w:pPr>
              <w:jc w:val="right"/>
              <w:rPr>
                <w:rFonts w:hint="eastAsia" w:ascii="宋体" w:hAnsi="宋体" w:eastAsia="宋体" w:cs="宋体"/>
                <w:i w:val="0"/>
                <w:iCs w:val="0"/>
                <w:color w:val="000000"/>
                <w:sz w:val="20"/>
                <w:szCs w:val="20"/>
                <w:u w:val="none"/>
              </w:rPr>
            </w:pPr>
          </w:p>
        </w:tc>
      </w:tr>
      <w:tr w14:paraId="41DA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11EA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78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津贴补贴</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61B9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35.05</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64E1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35.05</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B15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35.05</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B33AF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BBFC6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25E81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482F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90FE26">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2CC78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AD79E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BE5011">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2D09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D1C447">
            <w:pPr>
              <w:jc w:val="right"/>
              <w:rPr>
                <w:rFonts w:hint="eastAsia" w:ascii="宋体" w:hAnsi="宋体" w:eastAsia="宋体" w:cs="宋体"/>
                <w:i w:val="0"/>
                <w:iCs w:val="0"/>
                <w:color w:val="000000"/>
                <w:sz w:val="20"/>
                <w:szCs w:val="20"/>
                <w:u w:val="none"/>
              </w:rPr>
            </w:pPr>
          </w:p>
        </w:tc>
      </w:tr>
      <w:tr w14:paraId="0B26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4FA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30103</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53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奖金</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E31F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5.06</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B557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5.06</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2883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5.06</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FA0887">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809512">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C9CC6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CA9BC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DBB8D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CBD85C">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93E00B">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EB72F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64FBF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1D5DC2">
            <w:pPr>
              <w:jc w:val="right"/>
              <w:rPr>
                <w:rFonts w:hint="eastAsia" w:ascii="宋体" w:hAnsi="宋体" w:eastAsia="宋体" w:cs="宋体"/>
                <w:i w:val="0"/>
                <w:iCs w:val="0"/>
                <w:color w:val="000000"/>
                <w:sz w:val="20"/>
                <w:szCs w:val="20"/>
                <w:u w:val="none"/>
              </w:rPr>
            </w:pPr>
          </w:p>
        </w:tc>
      </w:tr>
      <w:tr w14:paraId="66CE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E2F9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30108</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D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6682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3F9F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C0D9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16.15</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09175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93CE1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3BBA0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09936">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FBD5F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D8E6E">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E746E9">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EE5ED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9CFFDF">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353C38">
            <w:pPr>
              <w:jc w:val="right"/>
              <w:rPr>
                <w:rFonts w:hint="eastAsia" w:ascii="宋体" w:hAnsi="宋体" w:eastAsia="宋体" w:cs="宋体"/>
                <w:i w:val="0"/>
                <w:iCs w:val="0"/>
                <w:color w:val="000000"/>
                <w:sz w:val="20"/>
                <w:szCs w:val="20"/>
                <w:u w:val="none"/>
              </w:rPr>
            </w:pPr>
          </w:p>
        </w:tc>
      </w:tr>
      <w:tr w14:paraId="5CDC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8C2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F3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职业年金缴费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747B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FC03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DBF1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99703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91018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8F23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7E20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924FA6">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E8EF10">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DEF00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EF45C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BB388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B82BE3">
            <w:pPr>
              <w:jc w:val="right"/>
              <w:rPr>
                <w:rFonts w:hint="eastAsia" w:ascii="宋体" w:hAnsi="宋体" w:eastAsia="宋体" w:cs="宋体"/>
                <w:i w:val="0"/>
                <w:iCs w:val="0"/>
                <w:color w:val="000000"/>
                <w:sz w:val="20"/>
                <w:szCs w:val="20"/>
                <w:u w:val="none"/>
              </w:rPr>
            </w:pPr>
          </w:p>
        </w:tc>
      </w:tr>
      <w:tr w14:paraId="602A9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4DD9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30110</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3F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职工基本医疗保险缴费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796A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0C1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E5BB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8.81</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88EA8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5531C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F0B00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BAE52">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DE073B">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E5F2D5">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E6AB8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2E0851">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1F86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D2700F">
            <w:pPr>
              <w:jc w:val="right"/>
              <w:rPr>
                <w:rFonts w:hint="eastAsia" w:ascii="宋体" w:hAnsi="宋体" w:eastAsia="宋体" w:cs="宋体"/>
                <w:i w:val="0"/>
                <w:iCs w:val="0"/>
                <w:color w:val="000000"/>
                <w:sz w:val="20"/>
                <w:szCs w:val="20"/>
                <w:u w:val="none"/>
              </w:rPr>
            </w:pPr>
          </w:p>
        </w:tc>
      </w:tr>
      <w:tr w14:paraId="5F17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70D1E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30112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38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其他社会保障缴费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9FBF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0.31</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1F0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0.31</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446F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0.31</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5DC56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FA4CFD">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2A839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14122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8EBDB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98FB8E">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371A1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C3DE3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E070BA">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444F71">
            <w:pPr>
              <w:jc w:val="right"/>
              <w:rPr>
                <w:rFonts w:hint="eastAsia" w:ascii="宋体" w:hAnsi="宋体" w:eastAsia="宋体" w:cs="宋体"/>
                <w:i w:val="0"/>
                <w:iCs w:val="0"/>
                <w:color w:val="000000"/>
                <w:sz w:val="20"/>
                <w:szCs w:val="20"/>
                <w:u w:val="none"/>
              </w:rPr>
            </w:pPr>
          </w:p>
        </w:tc>
      </w:tr>
      <w:tr w14:paraId="0B436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63C6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30113</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79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542E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BEFA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1A49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12.11</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D7C6F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B50A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11C18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6AFFB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BA395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5C0A3F">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DA82B">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9199F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1C518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64A6D">
            <w:pPr>
              <w:jc w:val="right"/>
              <w:rPr>
                <w:rFonts w:hint="eastAsia" w:ascii="宋体" w:hAnsi="宋体" w:eastAsia="宋体" w:cs="宋体"/>
                <w:i w:val="0"/>
                <w:iCs w:val="0"/>
                <w:color w:val="000000"/>
                <w:sz w:val="20"/>
                <w:szCs w:val="20"/>
                <w:u w:val="none"/>
              </w:rPr>
            </w:pPr>
          </w:p>
        </w:tc>
      </w:tr>
      <w:tr w14:paraId="1CA2B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2E9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30199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CD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其他工资福利支出</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5229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6DD4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B058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200C7">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9044A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EAAB2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22FFD9">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983C17">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9E7F1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26A300">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29AB8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54F33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FC478F">
            <w:pPr>
              <w:jc w:val="right"/>
              <w:rPr>
                <w:rFonts w:hint="eastAsia" w:ascii="宋体" w:hAnsi="宋体" w:eastAsia="宋体" w:cs="宋体"/>
                <w:i w:val="0"/>
                <w:iCs w:val="0"/>
                <w:color w:val="000000"/>
                <w:sz w:val="20"/>
                <w:szCs w:val="20"/>
                <w:u w:val="none"/>
              </w:rPr>
            </w:pPr>
          </w:p>
        </w:tc>
      </w:tr>
      <w:tr w14:paraId="530C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9360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F7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商品和服务支出</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B05F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161.93</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73F2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161.93</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19DC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161.93</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89D1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5ADBD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D4F824">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CAFBCF">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2753D">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540301">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BA8BC1">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3F34A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01027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52BB24">
            <w:pPr>
              <w:jc w:val="right"/>
              <w:rPr>
                <w:rFonts w:hint="eastAsia" w:ascii="宋体" w:hAnsi="宋体" w:eastAsia="宋体" w:cs="宋体"/>
                <w:i w:val="0"/>
                <w:iCs w:val="0"/>
                <w:color w:val="000000"/>
                <w:sz w:val="20"/>
                <w:szCs w:val="20"/>
                <w:u w:val="none"/>
              </w:rPr>
            </w:pPr>
          </w:p>
        </w:tc>
      </w:tr>
      <w:tr w14:paraId="239FB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8936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30201</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335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办公费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107E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81.49</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B231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81.49</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9F9F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81.49</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0F7935">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53950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7E640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266D7D">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D05EA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F46EC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3431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15DFE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BE7E9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358D67">
            <w:pPr>
              <w:jc w:val="right"/>
              <w:rPr>
                <w:rFonts w:hint="eastAsia" w:ascii="宋体" w:hAnsi="宋体" w:eastAsia="宋体" w:cs="宋体"/>
                <w:i w:val="0"/>
                <w:iCs w:val="0"/>
                <w:color w:val="000000"/>
                <w:sz w:val="20"/>
                <w:szCs w:val="20"/>
                <w:u w:val="none"/>
              </w:rPr>
            </w:pPr>
          </w:p>
        </w:tc>
      </w:tr>
      <w:tr w14:paraId="47C5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083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B9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印刷费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911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1F3C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DCD72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642D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D85CC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D41192">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181C4B">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8DDF9D">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8BDD79">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C9303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4BBCF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1CA77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96B3C6">
            <w:pPr>
              <w:jc w:val="right"/>
              <w:rPr>
                <w:rFonts w:hint="eastAsia" w:ascii="宋体" w:hAnsi="宋体" w:eastAsia="宋体" w:cs="宋体"/>
                <w:i w:val="0"/>
                <w:iCs w:val="0"/>
                <w:color w:val="000000"/>
                <w:sz w:val="20"/>
                <w:szCs w:val="20"/>
                <w:u w:val="none"/>
              </w:rPr>
            </w:pPr>
          </w:p>
        </w:tc>
      </w:tr>
      <w:tr w14:paraId="7322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624C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30207</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2F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邮电费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C02E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3E90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AD0FF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3.62</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9CC5D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16C8B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687BB2">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5A5E1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AFF1A6">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157A26">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B241D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A1FE6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F522D9">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C88495">
            <w:pPr>
              <w:jc w:val="right"/>
              <w:rPr>
                <w:rFonts w:hint="eastAsia" w:ascii="宋体" w:hAnsi="宋体" w:eastAsia="宋体" w:cs="宋体"/>
                <w:i w:val="0"/>
                <w:iCs w:val="0"/>
                <w:color w:val="000000"/>
                <w:sz w:val="20"/>
                <w:szCs w:val="20"/>
                <w:u w:val="none"/>
              </w:rPr>
            </w:pPr>
          </w:p>
        </w:tc>
      </w:tr>
      <w:tr w14:paraId="3640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D8E5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30217</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AC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公务接待费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0E86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81D5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EE65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C8D6E5">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A059E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8DE3D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FA3ED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4E32F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3DD80E">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237F1F">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16F0B0">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B880A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F52BF3">
            <w:pPr>
              <w:jc w:val="right"/>
              <w:rPr>
                <w:rFonts w:hint="eastAsia" w:ascii="宋体" w:hAnsi="宋体" w:eastAsia="宋体" w:cs="宋体"/>
                <w:i w:val="0"/>
                <w:iCs w:val="0"/>
                <w:color w:val="000000"/>
                <w:sz w:val="20"/>
                <w:szCs w:val="20"/>
                <w:u w:val="none"/>
              </w:rPr>
            </w:pPr>
          </w:p>
        </w:tc>
      </w:tr>
      <w:tr w14:paraId="0D6E7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B17D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30227</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DC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委托业务费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625AF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42.00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3B7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42.00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A983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42.00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6D7A6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46CD6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C46C2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9F6366">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A41354">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43611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8684B">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C407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20315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301307">
            <w:pPr>
              <w:jc w:val="right"/>
              <w:rPr>
                <w:rFonts w:hint="eastAsia" w:ascii="宋体" w:hAnsi="宋体" w:eastAsia="宋体" w:cs="宋体"/>
                <w:i w:val="0"/>
                <w:iCs w:val="0"/>
                <w:color w:val="000000"/>
                <w:sz w:val="20"/>
                <w:szCs w:val="20"/>
                <w:u w:val="none"/>
              </w:rPr>
            </w:pPr>
          </w:p>
        </w:tc>
      </w:tr>
      <w:tr w14:paraId="2FCC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5B42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30239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F7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其他交通费用</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173F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8.87</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46E1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8.87</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351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8.87</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CEBE5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53D1F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8D91F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CFB01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6FE90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548A0E">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B09F80">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40FFC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71DE7">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FCF3C4">
            <w:pPr>
              <w:jc w:val="right"/>
              <w:rPr>
                <w:rFonts w:hint="eastAsia" w:ascii="宋体" w:hAnsi="宋体" w:eastAsia="宋体" w:cs="宋体"/>
                <w:i w:val="0"/>
                <w:iCs w:val="0"/>
                <w:color w:val="000000"/>
                <w:sz w:val="20"/>
                <w:szCs w:val="20"/>
                <w:u w:val="none"/>
              </w:rPr>
            </w:pPr>
          </w:p>
        </w:tc>
      </w:tr>
      <w:tr w14:paraId="2D97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AE29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30299</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70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其他商品和服务支出</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D1D0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A264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B28D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EC16A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47CCE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95CF5">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4F1D3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936408">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9C797C">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587B8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8A7C6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E3E6F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166CB">
            <w:pPr>
              <w:jc w:val="right"/>
              <w:rPr>
                <w:rFonts w:hint="eastAsia" w:ascii="宋体" w:hAnsi="宋体" w:eastAsia="宋体" w:cs="宋体"/>
                <w:i w:val="0"/>
                <w:iCs w:val="0"/>
                <w:color w:val="000000"/>
                <w:sz w:val="20"/>
                <w:szCs w:val="20"/>
                <w:u w:val="none"/>
              </w:rPr>
            </w:pPr>
          </w:p>
        </w:tc>
      </w:tr>
      <w:tr w14:paraId="1EB1B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794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303</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52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对个人和家庭的补助</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BC56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8E1A1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0FC4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9EC7D5">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82DD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CD6CA1">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E6B3C4">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452BEF">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5B1A20">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790AB1">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874BB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2B7F97">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8F9C86">
            <w:pPr>
              <w:jc w:val="right"/>
              <w:rPr>
                <w:rFonts w:hint="eastAsia" w:ascii="宋体" w:hAnsi="宋体" w:eastAsia="宋体" w:cs="宋体"/>
                <w:i w:val="0"/>
                <w:iCs w:val="0"/>
                <w:color w:val="000000"/>
                <w:sz w:val="20"/>
                <w:szCs w:val="20"/>
                <w:u w:val="none"/>
              </w:rPr>
            </w:pPr>
          </w:p>
        </w:tc>
      </w:tr>
      <w:tr w14:paraId="6018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B103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30302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4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退休费</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5598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90B8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5128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76657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9AC435">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291FA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49F99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1F3C59">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5DDA0E">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47E8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F6D959">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FF42C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37E8DF">
            <w:pPr>
              <w:jc w:val="right"/>
              <w:rPr>
                <w:rFonts w:hint="eastAsia" w:ascii="宋体" w:hAnsi="宋体" w:eastAsia="宋体" w:cs="宋体"/>
                <w:i w:val="0"/>
                <w:iCs w:val="0"/>
                <w:color w:val="000000"/>
                <w:sz w:val="20"/>
                <w:szCs w:val="20"/>
                <w:u w:val="none"/>
              </w:rPr>
            </w:pPr>
          </w:p>
        </w:tc>
      </w:tr>
      <w:tr w14:paraId="1F472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2A90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310</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9B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资本性支出</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D063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CB6F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0C3B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1CB2E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B5466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5B46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80A8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47DD5D">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C2F702">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BA3C9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444EE1">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507019">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969921">
            <w:pPr>
              <w:jc w:val="right"/>
              <w:rPr>
                <w:rFonts w:hint="eastAsia" w:ascii="宋体" w:hAnsi="宋体" w:eastAsia="宋体" w:cs="宋体"/>
                <w:i w:val="0"/>
                <w:iCs w:val="0"/>
                <w:color w:val="000000"/>
                <w:sz w:val="20"/>
                <w:szCs w:val="20"/>
                <w:u w:val="none"/>
              </w:rPr>
            </w:pPr>
          </w:p>
        </w:tc>
      </w:tr>
      <w:tr w14:paraId="08361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4104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31002</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56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办公设备购置</w:t>
            </w: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F252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D94E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DB18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28.80</w:t>
            </w: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0A94B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3E6F88">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70C33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5A2AE1">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684F5F">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40FC2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79D54B">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4F79D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8AE391">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63AD6C">
            <w:pPr>
              <w:jc w:val="right"/>
              <w:rPr>
                <w:rFonts w:hint="eastAsia" w:ascii="宋体" w:hAnsi="宋体" w:eastAsia="宋体" w:cs="宋体"/>
                <w:i w:val="0"/>
                <w:iCs w:val="0"/>
                <w:color w:val="000000"/>
                <w:sz w:val="20"/>
                <w:szCs w:val="20"/>
                <w:u w:val="none"/>
              </w:rPr>
            </w:pPr>
          </w:p>
        </w:tc>
      </w:tr>
    </w:tbl>
    <w:p w14:paraId="1557F616">
      <w:pPr>
        <w:rPr>
          <w:rFonts w:ascii="Arial"/>
          <w:sz w:val="21"/>
        </w:rPr>
      </w:pPr>
    </w:p>
    <w:p w14:paraId="386124D5">
      <w:pPr>
        <w:rPr>
          <w:rFonts w:ascii="Arial" w:hAnsi="Arial" w:eastAsia="Arial" w:cs="Arial"/>
          <w:sz w:val="21"/>
          <w:szCs w:val="21"/>
        </w:rPr>
        <w:sectPr>
          <w:footerReference r:id="rId22" w:type="default"/>
          <w:pgSz w:w="16780" w:h="11920"/>
          <w:pgMar w:top="1013" w:right="1305" w:bottom="1134" w:left="1074" w:header="0" w:footer="999" w:gutter="0"/>
          <w:pgNumType w:fmt="decimal"/>
          <w:cols w:space="720" w:num="1"/>
        </w:sect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8"/>
        <w:gridCol w:w="1969"/>
        <w:gridCol w:w="1384"/>
        <w:gridCol w:w="1354"/>
        <w:gridCol w:w="1231"/>
        <w:gridCol w:w="938"/>
        <w:gridCol w:w="738"/>
        <w:gridCol w:w="738"/>
        <w:gridCol w:w="738"/>
        <w:gridCol w:w="923"/>
        <w:gridCol w:w="923"/>
        <w:gridCol w:w="938"/>
        <w:gridCol w:w="677"/>
        <w:gridCol w:w="677"/>
        <w:gridCol w:w="677"/>
      </w:tblGrid>
      <w:tr w14:paraId="76F0F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443" w:type="dxa"/>
            <w:gridSpan w:val="15"/>
            <w:tcBorders>
              <w:top w:val="nil"/>
              <w:left w:val="nil"/>
              <w:bottom w:val="nil"/>
              <w:right w:val="nil"/>
            </w:tcBorders>
            <w:shd w:val="clear" w:color="FFFFFF" w:fill="FFFFFF"/>
            <w:noWrap/>
            <w:vAlign w:val="center"/>
          </w:tcPr>
          <w:p w14:paraId="1E113287">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债务支出预算表</w:t>
            </w:r>
          </w:p>
        </w:tc>
      </w:tr>
      <w:tr w14:paraId="177E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2C4F02B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FE2F8A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9596C1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173CEE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E69864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2C2321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A5C8E5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634DCD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9627F2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447239A">
            <w:pP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center"/>
          </w:tcPr>
          <w:p w14:paraId="5034451B">
            <w:pPr>
              <w:rPr>
                <w:rFonts w:hint="eastAsia" w:ascii="宋体" w:hAnsi="宋体" w:eastAsia="宋体" w:cs="宋体"/>
                <w:i w:val="0"/>
                <w:iCs w:val="0"/>
                <w:color w:val="000000"/>
                <w:sz w:val="18"/>
                <w:szCs w:val="18"/>
                <w:u w:val="none"/>
              </w:rPr>
            </w:pPr>
          </w:p>
        </w:tc>
        <w:tc>
          <w:tcPr>
            <w:tcW w:w="938" w:type="dxa"/>
            <w:tcBorders>
              <w:top w:val="nil"/>
              <w:left w:val="nil"/>
              <w:bottom w:val="nil"/>
              <w:right w:val="nil"/>
            </w:tcBorders>
            <w:shd w:val="clear" w:color="FFFFFF" w:fill="FFFFFF"/>
            <w:vAlign w:val="center"/>
          </w:tcPr>
          <w:p w14:paraId="47AABD0E">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3DFD8DDA">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0535B6A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653AD92F">
            <w:pPr>
              <w:jc w:val="right"/>
              <w:rPr>
                <w:rFonts w:hint="eastAsia" w:ascii="宋体" w:hAnsi="宋体" w:eastAsia="宋体" w:cs="宋体"/>
                <w:i w:val="0"/>
                <w:iCs w:val="0"/>
                <w:color w:val="000000"/>
                <w:sz w:val="20"/>
                <w:szCs w:val="20"/>
                <w:u w:val="none"/>
              </w:rPr>
            </w:pPr>
          </w:p>
        </w:tc>
      </w:tr>
      <w:tr w14:paraId="1358D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top"/>
          </w:tcPr>
          <w:p w14:paraId="0EE06DA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表13</w:t>
            </w:r>
          </w:p>
        </w:tc>
        <w:tc>
          <w:tcPr>
            <w:tcW w:w="0" w:type="auto"/>
            <w:tcBorders>
              <w:top w:val="nil"/>
              <w:left w:val="nil"/>
              <w:bottom w:val="nil"/>
              <w:right w:val="nil"/>
            </w:tcBorders>
            <w:shd w:val="clear" w:color="FFFFFF" w:fill="FFFFFF"/>
            <w:noWrap/>
            <w:vAlign w:val="center"/>
          </w:tcPr>
          <w:p w14:paraId="108D05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52DB6FD">
            <w:pPr>
              <w:jc w:val="center"/>
              <w:rPr>
                <w:rFonts w:hint="eastAsia" w:ascii="宋体" w:hAnsi="宋体" w:eastAsia="宋体" w:cs="宋体"/>
                <w:i w:val="0"/>
                <w:iCs w:val="0"/>
                <w:color w:val="000000"/>
                <w:sz w:val="20"/>
                <w:szCs w:val="20"/>
                <w:u w:val="none"/>
              </w:rPr>
            </w:pPr>
          </w:p>
        </w:tc>
        <w:tc>
          <w:tcPr>
            <w:tcW w:w="1354" w:type="dxa"/>
            <w:tcBorders>
              <w:top w:val="nil"/>
              <w:left w:val="nil"/>
              <w:bottom w:val="nil"/>
              <w:right w:val="nil"/>
            </w:tcBorders>
            <w:shd w:val="clear" w:color="FFFFFF" w:fill="FFFFFF"/>
            <w:vAlign w:val="center"/>
          </w:tcPr>
          <w:p w14:paraId="30B61D2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4C61AB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530BF4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3644A7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D49093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D465E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51CD93C0">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54259032">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552DC50F">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6C5B99FF">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37173456">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FCCDBE9">
            <w:pPr>
              <w:jc w:val="right"/>
              <w:rPr>
                <w:rFonts w:hint="eastAsia" w:ascii="宋体" w:hAnsi="宋体" w:eastAsia="宋体" w:cs="宋体"/>
                <w:i w:val="0"/>
                <w:iCs w:val="0"/>
                <w:color w:val="000000"/>
                <w:sz w:val="20"/>
                <w:szCs w:val="20"/>
                <w:u w:val="none"/>
              </w:rPr>
            </w:pPr>
          </w:p>
        </w:tc>
      </w:tr>
      <w:tr w14:paraId="0BD4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4089" w:type="dxa"/>
            <w:gridSpan w:val="13"/>
            <w:tcBorders>
              <w:top w:val="nil"/>
              <w:left w:val="nil"/>
              <w:bottom w:val="nil"/>
              <w:right w:val="nil"/>
            </w:tcBorders>
            <w:shd w:val="clear" w:color="FFFFFF" w:fill="FFFFFF"/>
            <w:vAlign w:val="center"/>
          </w:tcPr>
          <w:p w14:paraId="525A9F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gridSpan w:val="2"/>
            <w:tcBorders>
              <w:top w:val="nil"/>
              <w:left w:val="nil"/>
              <w:bottom w:val="nil"/>
              <w:right w:val="nil"/>
            </w:tcBorders>
            <w:shd w:val="clear" w:color="FFFFFF" w:fill="FFFFFF"/>
            <w:noWrap/>
            <w:vAlign w:val="center"/>
          </w:tcPr>
          <w:p w14:paraId="3EFDCF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4380A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5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8B10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DBDB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项目名称</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0397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737"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087B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81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8BF7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5A11D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969E742">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D84E65">
            <w:pPr>
              <w:jc w:val="center"/>
              <w:rPr>
                <w:rFonts w:hint="eastAsia" w:ascii="宋体" w:hAnsi="宋体" w:eastAsia="宋体" w:cs="宋体"/>
                <w:i w:val="0"/>
                <w:iCs w:val="0"/>
                <w:color w:val="000000"/>
                <w:sz w:val="20"/>
                <w:szCs w:val="20"/>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3356E4B">
            <w:pPr>
              <w:jc w:val="center"/>
              <w:rPr>
                <w:rFonts w:hint="eastAsia" w:ascii="宋体" w:hAnsi="宋体" w:eastAsia="宋体" w:cs="宋体"/>
                <w:i w:val="0"/>
                <w:iCs w:val="0"/>
                <w:color w:val="000000"/>
                <w:sz w:val="20"/>
                <w:szCs w:val="20"/>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F405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918A9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F95A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6DFE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FDD9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555B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0B06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ED3C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4F4A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AA3E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13E0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CA78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1114C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7AE3D94">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0EDA63">
            <w:pPr>
              <w:jc w:val="center"/>
              <w:rPr>
                <w:rFonts w:hint="eastAsia" w:ascii="宋体" w:hAnsi="宋体" w:eastAsia="宋体" w:cs="宋体"/>
                <w:i w:val="0"/>
                <w:iCs w:val="0"/>
                <w:color w:val="000000"/>
                <w:sz w:val="20"/>
                <w:szCs w:val="20"/>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2E90490">
            <w:pPr>
              <w:jc w:val="center"/>
              <w:rPr>
                <w:rFonts w:hint="eastAsia" w:ascii="宋体" w:hAnsi="宋体" w:eastAsia="宋体" w:cs="宋体"/>
                <w:i w:val="0"/>
                <w:iCs w:val="0"/>
                <w:color w:val="000000"/>
                <w:sz w:val="20"/>
                <w:szCs w:val="20"/>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E81C10C">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1102BB1">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476CF20">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D443241">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6561612">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93896E6">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E1BBF54">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D5B873">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BD4C56D">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D28E8CC">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2203BD">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8922000">
            <w:pPr>
              <w:jc w:val="center"/>
              <w:rPr>
                <w:rFonts w:hint="eastAsia" w:ascii="宋体" w:hAnsi="宋体" w:eastAsia="宋体" w:cs="宋体"/>
                <w:i w:val="0"/>
                <w:iCs w:val="0"/>
                <w:color w:val="000000"/>
                <w:sz w:val="20"/>
                <w:szCs w:val="20"/>
                <w:u w:val="none"/>
              </w:rPr>
            </w:pPr>
          </w:p>
        </w:tc>
      </w:tr>
      <w:tr w14:paraId="2B18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C5F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D8E0F6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ED345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7A69B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94E25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090F1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37010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88954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ACC52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2F9FB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A9D0BE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C499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24EB5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B57CED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23B876D">
            <w:pPr>
              <w:jc w:val="center"/>
              <w:rPr>
                <w:rFonts w:hint="eastAsia" w:ascii="宋体" w:hAnsi="宋体" w:eastAsia="宋体" w:cs="宋体"/>
                <w:i w:val="0"/>
                <w:iCs w:val="0"/>
                <w:color w:val="000000"/>
                <w:sz w:val="20"/>
                <w:szCs w:val="20"/>
                <w:u w:val="none"/>
              </w:rPr>
            </w:pPr>
          </w:p>
        </w:tc>
      </w:tr>
      <w:tr w14:paraId="5F52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7D6F2">
            <w:pPr>
              <w:jc w:val="left"/>
              <w:rPr>
                <w:rFonts w:hint="eastAsia" w:ascii="宋体" w:hAnsi="宋体" w:eastAsia="宋体" w:cs="宋体"/>
                <w:i w:val="0"/>
                <w:iCs w:val="0"/>
                <w:color w:val="000000"/>
                <w:sz w:val="20"/>
                <w:szCs w:val="20"/>
                <w:u w:val="none"/>
              </w:rPr>
            </w:pPr>
          </w:p>
        </w:tc>
        <w:tc>
          <w:tcPr>
            <w:tcW w:w="19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D05855">
            <w:pPr>
              <w:jc w:val="lef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D9EDDA">
            <w:pPr>
              <w:jc w:val="righ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0D1E67">
            <w:pPr>
              <w:jc w:val="righ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F081A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06A679">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A629D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75BC6">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54FE33">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8474A">
            <w:pPr>
              <w:jc w:val="center"/>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7EAFE8">
            <w:pPr>
              <w:jc w:val="center"/>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124962">
            <w:pPr>
              <w:jc w:val="center"/>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758DAC">
            <w:pPr>
              <w:jc w:val="center"/>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D04C3F">
            <w:pPr>
              <w:jc w:val="center"/>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609DD4">
            <w:pPr>
              <w:jc w:val="center"/>
              <w:rPr>
                <w:rFonts w:hint="eastAsia" w:ascii="宋体" w:hAnsi="宋体" w:eastAsia="宋体" w:cs="宋体"/>
                <w:i w:val="0"/>
                <w:iCs w:val="0"/>
                <w:color w:val="000000"/>
                <w:sz w:val="20"/>
                <w:szCs w:val="20"/>
                <w:u w:val="none"/>
              </w:rPr>
            </w:pPr>
          </w:p>
        </w:tc>
      </w:tr>
      <w:tr w14:paraId="50CF7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F98A1D">
            <w:pPr>
              <w:jc w:val="left"/>
              <w:rPr>
                <w:rFonts w:hint="eastAsia" w:ascii="宋体" w:hAnsi="宋体" w:eastAsia="宋体" w:cs="宋体"/>
                <w:i w:val="0"/>
                <w:iCs w:val="0"/>
                <w:color w:val="000000"/>
                <w:sz w:val="20"/>
                <w:szCs w:val="20"/>
                <w:u w:val="none"/>
              </w:rPr>
            </w:pPr>
          </w:p>
        </w:tc>
        <w:tc>
          <w:tcPr>
            <w:tcW w:w="19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ED66B">
            <w:pPr>
              <w:jc w:val="left"/>
              <w:rPr>
                <w:rFonts w:hint="eastAsia" w:ascii="宋体" w:hAnsi="宋体" w:eastAsia="宋体" w:cs="宋体"/>
                <w:i w:val="0"/>
                <w:iCs w:val="0"/>
                <w:color w:val="000000"/>
                <w:sz w:val="20"/>
                <w:szCs w:val="20"/>
                <w:u w:val="none"/>
              </w:rPr>
            </w:pPr>
          </w:p>
        </w:tc>
        <w:tc>
          <w:tcPr>
            <w:tcW w:w="13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71DF52">
            <w:pPr>
              <w:jc w:val="righ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D02673">
            <w:pPr>
              <w:jc w:val="righ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37C5DC">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90DD2A">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251C3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B127AE">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966074">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3E532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52D7A">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326DD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AF6AC8">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A9EFE6">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936910">
            <w:pPr>
              <w:jc w:val="right"/>
              <w:rPr>
                <w:rFonts w:hint="eastAsia" w:ascii="宋体" w:hAnsi="宋体" w:eastAsia="宋体" w:cs="宋体"/>
                <w:i w:val="0"/>
                <w:iCs w:val="0"/>
                <w:color w:val="000000"/>
                <w:sz w:val="20"/>
                <w:szCs w:val="20"/>
                <w:u w:val="none"/>
              </w:rPr>
            </w:pPr>
          </w:p>
        </w:tc>
      </w:tr>
    </w:tbl>
    <w:p w14:paraId="55A06178">
      <w:pPr>
        <w:rPr>
          <w:rFonts w:ascii="Arial"/>
          <w:sz w:val="21"/>
        </w:rPr>
      </w:pPr>
    </w:p>
    <w:p w14:paraId="49CA4AFF">
      <w:pPr>
        <w:rPr>
          <w:rFonts w:ascii="Arial" w:hAnsi="Arial" w:eastAsia="Arial" w:cs="Arial"/>
          <w:sz w:val="21"/>
          <w:szCs w:val="21"/>
        </w:rPr>
        <w:sectPr>
          <w:footerReference r:id="rId23" w:type="default"/>
          <w:pgSz w:w="16780" w:h="11920"/>
          <w:pgMar w:top="1013" w:right="1224" w:bottom="1161" w:left="1024" w:header="0" w:footer="1017" w:gutter="0"/>
          <w:pgNumType w:fmt="decimal"/>
          <w:cols w:space="720" w:num="1"/>
        </w:sectPr>
      </w:pPr>
    </w:p>
    <w:tbl>
      <w:tblPr>
        <w:tblStyle w:val="5"/>
        <w:tblW w:w="154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6"/>
        <w:gridCol w:w="1967"/>
        <w:gridCol w:w="1352"/>
        <w:gridCol w:w="1353"/>
        <w:gridCol w:w="1230"/>
        <w:gridCol w:w="938"/>
        <w:gridCol w:w="738"/>
        <w:gridCol w:w="738"/>
        <w:gridCol w:w="738"/>
        <w:gridCol w:w="923"/>
        <w:gridCol w:w="923"/>
        <w:gridCol w:w="938"/>
        <w:gridCol w:w="677"/>
        <w:gridCol w:w="677"/>
        <w:gridCol w:w="677"/>
      </w:tblGrid>
      <w:tr w14:paraId="64F56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15413" w:type="dxa"/>
            <w:gridSpan w:val="15"/>
            <w:tcBorders>
              <w:top w:val="nil"/>
              <w:left w:val="nil"/>
              <w:bottom w:val="nil"/>
              <w:right w:val="nil"/>
            </w:tcBorders>
            <w:shd w:val="clear" w:color="FFFFFF" w:fill="FFFFFF"/>
            <w:vAlign w:val="center"/>
          </w:tcPr>
          <w:p w14:paraId="5CB950F3">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snapToGrid w:val="0"/>
                <w:color w:val="000000"/>
                <w:kern w:val="0"/>
                <w:sz w:val="40"/>
                <w:szCs w:val="40"/>
                <w:u w:val="none"/>
                <w:lang w:val="en-US" w:eastAsia="zh-CN" w:bidi="ar"/>
              </w:rPr>
              <w:t>政府采购支出预算表</w:t>
            </w:r>
          </w:p>
        </w:tc>
      </w:tr>
      <w:tr w14:paraId="270D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538" w:type="dxa"/>
            <w:tcBorders>
              <w:top w:val="nil"/>
              <w:left w:val="nil"/>
              <w:bottom w:val="nil"/>
              <w:right w:val="nil"/>
            </w:tcBorders>
            <w:shd w:val="clear" w:color="FFFFFF" w:fill="FFFFFF"/>
            <w:vAlign w:val="center"/>
          </w:tcPr>
          <w:p w14:paraId="7B90B29B">
            <w:pPr>
              <w:jc w:val="center"/>
              <w:rPr>
                <w:rFonts w:hint="eastAsia" w:ascii="宋体" w:hAnsi="宋体" w:eastAsia="宋体" w:cs="宋体"/>
                <w:i w:val="0"/>
                <w:iCs w:val="0"/>
                <w:color w:val="000000"/>
                <w:sz w:val="20"/>
                <w:szCs w:val="20"/>
                <w:u w:val="none"/>
              </w:rPr>
            </w:pPr>
          </w:p>
        </w:tc>
        <w:tc>
          <w:tcPr>
            <w:tcW w:w="1969" w:type="dxa"/>
            <w:tcBorders>
              <w:top w:val="nil"/>
              <w:left w:val="nil"/>
              <w:bottom w:val="nil"/>
              <w:right w:val="nil"/>
            </w:tcBorders>
            <w:shd w:val="clear" w:color="FFFFFF" w:fill="FFFFFF"/>
            <w:vAlign w:val="center"/>
          </w:tcPr>
          <w:p w14:paraId="3BA76352">
            <w:pPr>
              <w:jc w:val="center"/>
              <w:rPr>
                <w:rFonts w:hint="eastAsia" w:ascii="宋体" w:hAnsi="宋体" w:eastAsia="宋体" w:cs="宋体"/>
                <w:i w:val="0"/>
                <w:iCs w:val="0"/>
                <w:color w:val="000000"/>
                <w:sz w:val="20"/>
                <w:szCs w:val="20"/>
                <w:u w:val="none"/>
              </w:rPr>
            </w:pPr>
          </w:p>
        </w:tc>
        <w:tc>
          <w:tcPr>
            <w:tcW w:w="1354" w:type="dxa"/>
            <w:tcBorders>
              <w:top w:val="nil"/>
              <w:left w:val="nil"/>
              <w:bottom w:val="nil"/>
              <w:right w:val="nil"/>
            </w:tcBorders>
            <w:shd w:val="clear" w:color="FFFFFF" w:fill="FFFFFF"/>
            <w:vAlign w:val="center"/>
          </w:tcPr>
          <w:p w14:paraId="6B6D9397">
            <w:pPr>
              <w:jc w:val="center"/>
              <w:rPr>
                <w:rFonts w:hint="eastAsia" w:ascii="宋体" w:hAnsi="宋体" w:eastAsia="宋体" w:cs="宋体"/>
                <w:i w:val="0"/>
                <w:iCs w:val="0"/>
                <w:color w:val="000000"/>
                <w:sz w:val="20"/>
                <w:szCs w:val="20"/>
                <w:u w:val="none"/>
              </w:rPr>
            </w:pPr>
          </w:p>
        </w:tc>
        <w:tc>
          <w:tcPr>
            <w:tcW w:w="1354" w:type="dxa"/>
            <w:tcBorders>
              <w:top w:val="nil"/>
              <w:left w:val="nil"/>
              <w:bottom w:val="nil"/>
              <w:right w:val="nil"/>
            </w:tcBorders>
            <w:shd w:val="clear" w:color="FFFFFF" w:fill="FFFFFF"/>
            <w:vAlign w:val="center"/>
          </w:tcPr>
          <w:p w14:paraId="60D239B1">
            <w:pPr>
              <w:jc w:val="center"/>
              <w:rPr>
                <w:rFonts w:hint="eastAsia" w:ascii="宋体" w:hAnsi="宋体" w:eastAsia="宋体" w:cs="宋体"/>
                <w:i w:val="0"/>
                <w:iCs w:val="0"/>
                <w:color w:val="000000"/>
                <w:sz w:val="20"/>
                <w:szCs w:val="20"/>
                <w:u w:val="none"/>
              </w:rPr>
            </w:pPr>
          </w:p>
        </w:tc>
        <w:tc>
          <w:tcPr>
            <w:tcW w:w="1231" w:type="dxa"/>
            <w:tcBorders>
              <w:top w:val="nil"/>
              <w:left w:val="nil"/>
              <w:bottom w:val="nil"/>
              <w:right w:val="nil"/>
            </w:tcBorders>
            <w:shd w:val="clear" w:color="FFFFFF" w:fill="FFFFFF"/>
            <w:vAlign w:val="center"/>
          </w:tcPr>
          <w:p w14:paraId="6B5DE8A1">
            <w:pPr>
              <w:jc w:val="center"/>
              <w:rPr>
                <w:rFonts w:hint="eastAsia" w:ascii="宋体" w:hAnsi="宋体" w:eastAsia="宋体" w:cs="宋体"/>
                <w:i w:val="0"/>
                <w:iCs w:val="0"/>
                <w:color w:val="000000"/>
                <w:sz w:val="20"/>
                <w:szCs w:val="20"/>
                <w:u w:val="none"/>
              </w:rPr>
            </w:pPr>
          </w:p>
        </w:tc>
        <w:tc>
          <w:tcPr>
            <w:tcW w:w="938" w:type="dxa"/>
            <w:tcBorders>
              <w:top w:val="nil"/>
              <w:left w:val="nil"/>
              <w:bottom w:val="nil"/>
              <w:right w:val="nil"/>
            </w:tcBorders>
            <w:shd w:val="clear" w:color="FFFFFF" w:fill="FFFFFF"/>
            <w:vAlign w:val="center"/>
          </w:tcPr>
          <w:p w14:paraId="588D2526">
            <w:pPr>
              <w:jc w:val="center"/>
              <w:rPr>
                <w:rFonts w:hint="eastAsia" w:ascii="宋体" w:hAnsi="宋体" w:eastAsia="宋体" w:cs="宋体"/>
                <w:i w:val="0"/>
                <w:iCs w:val="0"/>
                <w:color w:val="000000"/>
                <w:sz w:val="20"/>
                <w:szCs w:val="20"/>
                <w:u w:val="none"/>
              </w:rPr>
            </w:pPr>
          </w:p>
        </w:tc>
        <w:tc>
          <w:tcPr>
            <w:tcW w:w="738" w:type="dxa"/>
            <w:tcBorders>
              <w:top w:val="nil"/>
              <w:left w:val="nil"/>
              <w:bottom w:val="nil"/>
              <w:right w:val="nil"/>
            </w:tcBorders>
            <w:shd w:val="clear" w:color="FFFFFF" w:fill="FFFFFF"/>
            <w:vAlign w:val="center"/>
          </w:tcPr>
          <w:p w14:paraId="20462338">
            <w:pPr>
              <w:jc w:val="center"/>
              <w:rPr>
                <w:rFonts w:hint="eastAsia" w:ascii="宋体" w:hAnsi="宋体" w:eastAsia="宋体" w:cs="宋体"/>
                <w:i w:val="0"/>
                <w:iCs w:val="0"/>
                <w:color w:val="000000"/>
                <w:sz w:val="20"/>
                <w:szCs w:val="20"/>
                <w:u w:val="none"/>
              </w:rPr>
            </w:pPr>
          </w:p>
        </w:tc>
        <w:tc>
          <w:tcPr>
            <w:tcW w:w="738" w:type="dxa"/>
            <w:tcBorders>
              <w:top w:val="nil"/>
              <w:left w:val="nil"/>
              <w:bottom w:val="nil"/>
              <w:right w:val="nil"/>
            </w:tcBorders>
            <w:shd w:val="clear" w:color="FFFFFF" w:fill="FFFFFF"/>
            <w:vAlign w:val="center"/>
          </w:tcPr>
          <w:p w14:paraId="532F544E">
            <w:pPr>
              <w:jc w:val="center"/>
              <w:rPr>
                <w:rFonts w:hint="eastAsia" w:ascii="宋体" w:hAnsi="宋体" w:eastAsia="宋体" w:cs="宋体"/>
                <w:i w:val="0"/>
                <w:iCs w:val="0"/>
                <w:color w:val="000000"/>
                <w:sz w:val="20"/>
                <w:szCs w:val="20"/>
                <w:u w:val="none"/>
              </w:rPr>
            </w:pPr>
          </w:p>
        </w:tc>
        <w:tc>
          <w:tcPr>
            <w:tcW w:w="738" w:type="dxa"/>
            <w:tcBorders>
              <w:top w:val="nil"/>
              <w:left w:val="nil"/>
              <w:bottom w:val="nil"/>
              <w:right w:val="nil"/>
            </w:tcBorders>
            <w:shd w:val="clear" w:color="FFFFFF" w:fill="FFFFFF"/>
            <w:vAlign w:val="center"/>
          </w:tcPr>
          <w:p w14:paraId="1A7CD59F">
            <w:pPr>
              <w:jc w:val="cente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top"/>
          </w:tcPr>
          <w:p w14:paraId="08097BF8">
            <w:pP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center"/>
          </w:tcPr>
          <w:p w14:paraId="75277C02">
            <w:pPr>
              <w:rPr>
                <w:rFonts w:hint="eastAsia" w:ascii="宋体" w:hAnsi="宋体" w:eastAsia="宋体" w:cs="宋体"/>
                <w:i w:val="0"/>
                <w:iCs w:val="0"/>
                <w:color w:val="000000"/>
                <w:sz w:val="18"/>
                <w:szCs w:val="18"/>
                <w:u w:val="none"/>
              </w:rPr>
            </w:pPr>
          </w:p>
        </w:tc>
        <w:tc>
          <w:tcPr>
            <w:tcW w:w="938" w:type="dxa"/>
            <w:tcBorders>
              <w:top w:val="nil"/>
              <w:left w:val="nil"/>
              <w:bottom w:val="nil"/>
              <w:right w:val="nil"/>
            </w:tcBorders>
            <w:shd w:val="clear" w:color="FFFFFF" w:fill="FFFFFF"/>
            <w:vAlign w:val="center"/>
          </w:tcPr>
          <w:p w14:paraId="26B90BFA">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6786A9A1">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1871FA27">
            <w:pPr>
              <w:rPr>
                <w:rFonts w:hint="eastAsia" w:ascii="宋体" w:hAnsi="宋体" w:eastAsia="宋体" w:cs="宋体"/>
                <w:i w:val="0"/>
                <w:iCs w:val="0"/>
                <w:color w:val="000000"/>
                <w:sz w:val="18"/>
                <w:szCs w:val="18"/>
                <w:u w:val="none"/>
              </w:rPr>
            </w:pPr>
          </w:p>
        </w:tc>
        <w:tc>
          <w:tcPr>
            <w:tcW w:w="677" w:type="dxa"/>
            <w:tcBorders>
              <w:top w:val="nil"/>
              <w:left w:val="nil"/>
              <w:bottom w:val="nil"/>
              <w:right w:val="nil"/>
            </w:tcBorders>
            <w:shd w:val="clear" w:color="FFFFFF" w:fill="FFFFFF"/>
            <w:vAlign w:val="center"/>
          </w:tcPr>
          <w:p w14:paraId="38792AE5">
            <w:pPr>
              <w:jc w:val="right"/>
              <w:rPr>
                <w:rFonts w:hint="eastAsia" w:ascii="宋体" w:hAnsi="宋体" w:eastAsia="宋体" w:cs="宋体"/>
                <w:i w:val="0"/>
                <w:iCs w:val="0"/>
                <w:color w:val="000000"/>
                <w:sz w:val="20"/>
                <w:szCs w:val="20"/>
                <w:u w:val="none"/>
              </w:rPr>
            </w:pPr>
          </w:p>
        </w:tc>
      </w:tr>
      <w:tr w14:paraId="49796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538" w:type="dxa"/>
            <w:tcBorders>
              <w:top w:val="nil"/>
              <w:left w:val="nil"/>
              <w:bottom w:val="nil"/>
              <w:right w:val="nil"/>
            </w:tcBorders>
            <w:shd w:val="clear" w:color="FFFFFF" w:fill="FFFFFF"/>
            <w:vAlign w:val="top"/>
          </w:tcPr>
          <w:p w14:paraId="6C3C267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表14</w:t>
            </w:r>
          </w:p>
        </w:tc>
        <w:tc>
          <w:tcPr>
            <w:tcW w:w="1969" w:type="dxa"/>
            <w:tcBorders>
              <w:top w:val="nil"/>
              <w:left w:val="nil"/>
              <w:bottom w:val="nil"/>
              <w:right w:val="nil"/>
            </w:tcBorders>
            <w:shd w:val="clear" w:color="FFFFFF" w:fill="FFFFFF"/>
            <w:vAlign w:val="center"/>
          </w:tcPr>
          <w:p w14:paraId="7973BC32">
            <w:pPr>
              <w:jc w:val="center"/>
              <w:rPr>
                <w:rFonts w:hint="eastAsia" w:ascii="宋体" w:hAnsi="宋体" w:eastAsia="宋体" w:cs="宋体"/>
                <w:i w:val="0"/>
                <w:iCs w:val="0"/>
                <w:color w:val="000000"/>
                <w:sz w:val="20"/>
                <w:szCs w:val="20"/>
                <w:u w:val="none"/>
              </w:rPr>
            </w:pPr>
          </w:p>
        </w:tc>
        <w:tc>
          <w:tcPr>
            <w:tcW w:w="1354" w:type="dxa"/>
            <w:tcBorders>
              <w:top w:val="nil"/>
              <w:left w:val="nil"/>
              <w:bottom w:val="nil"/>
              <w:right w:val="nil"/>
            </w:tcBorders>
            <w:shd w:val="clear" w:color="FFFFFF" w:fill="FFFFFF"/>
            <w:vAlign w:val="center"/>
          </w:tcPr>
          <w:p w14:paraId="6A27C4A3">
            <w:pPr>
              <w:jc w:val="center"/>
              <w:rPr>
                <w:rFonts w:hint="eastAsia" w:ascii="宋体" w:hAnsi="宋体" w:eastAsia="宋体" w:cs="宋体"/>
                <w:i w:val="0"/>
                <w:iCs w:val="0"/>
                <w:color w:val="000000"/>
                <w:sz w:val="20"/>
                <w:szCs w:val="20"/>
                <w:u w:val="none"/>
              </w:rPr>
            </w:pPr>
          </w:p>
        </w:tc>
        <w:tc>
          <w:tcPr>
            <w:tcW w:w="1354" w:type="dxa"/>
            <w:tcBorders>
              <w:top w:val="nil"/>
              <w:left w:val="nil"/>
              <w:bottom w:val="nil"/>
              <w:right w:val="nil"/>
            </w:tcBorders>
            <w:shd w:val="clear" w:color="FFFFFF" w:fill="FFFFFF"/>
            <w:vAlign w:val="center"/>
          </w:tcPr>
          <w:p w14:paraId="08785502">
            <w:pPr>
              <w:jc w:val="center"/>
              <w:rPr>
                <w:rFonts w:hint="eastAsia" w:ascii="宋体" w:hAnsi="宋体" w:eastAsia="宋体" w:cs="宋体"/>
                <w:i w:val="0"/>
                <w:iCs w:val="0"/>
                <w:color w:val="000000"/>
                <w:sz w:val="20"/>
                <w:szCs w:val="20"/>
                <w:u w:val="none"/>
              </w:rPr>
            </w:pPr>
          </w:p>
        </w:tc>
        <w:tc>
          <w:tcPr>
            <w:tcW w:w="1231" w:type="dxa"/>
            <w:tcBorders>
              <w:top w:val="nil"/>
              <w:left w:val="nil"/>
              <w:bottom w:val="nil"/>
              <w:right w:val="nil"/>
            </w:tcBorders>
            <w:shd w:val="clear" w:color="FFFFFF" w:fill="FFFFFF"/>
            <w:vAlign w:val="center"/>
          </w:tcPr>
          <w:p w14:paraId="6F3C6B2D">
            <w:pPr>
              <w:jc w:val="center"/>
              <w:rPr>
                <w:rFonts w:hint="eastAsia" w:ascii="宋体" w:hAnsi="宋体" w:eastAsia="宋体" w:cs="宋体"/>
                <w:i w:val="0"/>
                <w:iCs w:val="0"/>
                <w:color w:val="000000"/>
                <w:sz w:val="20"/>
                <w:szCs w:val="20"/>
                <w:u w:val="none"/>
              </w:rPr>
            </w:pPr>
          </w:p>
        </w:tc>
        <w:tc>
          <w:tcPr>
            <w:tcW w:w="938" w:type="dxa"/>
            <w:tcBorders>
              <w:top w:val="nil"/>
              <w:left w:val="nil"/>
              <w:bottom w:val="nil"/>
              <w:right w:val="nil"/>
            </w:tcBorders>
            <w:shd w:val="clear" w:color="FFFFFF" w:fill="FFFFFF"/>
            <w:vAlign w:val="center"/>
          </w:tcPr>
          <w:p w14:paraId="25B370BE">
            <w:pPr>
              <w:jc w:val="center"/>
              <w:rPr>
                <w:rFonts w:hint="eastAsia" w:ascii="宋体" w:hAnsi="宋体" w:eastAsia="宋体" w:cs="宋体"/>
                <w:i w:val="0"/>
                <w:iCs w:val="0"/>
                <w:color w:val="000000"/>
                <w:sz w:val="20"/>
                <w:szCs w:val="20"/>
                <w:u w:val="none"/>
              </w:rPr>
            </w:pPr>
          </w:p>
        </w:tc>
        <w:tc>
          <w:tcPr>
            <w:tcW w:w="738" w:type="dxa"/>
            <w:tcBorders>
              <w:top w:val="nil"/>
              <w:left w:val="nil"/>
              <w:bottom w:val="nil"/>
              <w:right w:val="nil"/>
            </w:tcBorders>
            <w:shd w:val="clear" w:color="FFFFFF" w:fill="FFFFFF"/>
            <w:vAlign w:val="center"/>
          </w:tcPr>
          <w:p w14:paraId="52872E8E">
            <w:pPr>
              <w:jc w:val="center"/>
              <w:rPr>
                <w:rFonts w:hint="eastAsia" w:ascii="宋体" w:hAnsi="宋体" w:eastAsia="宋体" w:cs="宋体"/>
                <w:i w:val="0"/>
                <w:iCs w:val="0"/>
                <w:color w:val="000000"/>
                <w:sz w:val="20"/>
                <w:szCs w:val="20"/>
                <w:u w:val="none"/>
              </w:rPr>
            </w:pPr>
          </w:p>
        </w:tc>
        <w:tc>
          <w:tcPr>
            <w:tcW w:w="738" w:type="dxa"/>
            <w:tcBorders>
              <w:top w:val="nil"/>
              <w:left w:val="nil"/>
              <w:bottom w:val="nil"/>
              <w:right w:val="nil"/>
            </w:tcBorders>
            <w:shd w:val="clear" w:color="FFFFFF" w:fill="FFFFFF"/>
            <w:vAlign w:val="center"/>
          </w:tcPr>
          <w:p w14:paraId="2F7A2715">
            <w:pPr>
              <w:jc w:val="center"/>
              <w:rPr>
                <w:rFonts w:hint="eastAsia" w:ascii="宋体" w:hAnsi="宋体" w:eastAsia="宋体" w:cs="宋体"/>
                <w:i w:val="0"/>
                <w:iCs w:val="0"/>
                <w:color w:val="000000"/>
                <w:sz w:val="20"/>
                <w:szCs w:val="20"/>
                <w:u w:val="none"/>
              </w:rPr>
            </w:pPr>
          </w:p>
        </w:tc>
        <w:tc>
          <w:tcPr>
            <w:tcW w:w="738" w:type="dxa"/>
            <w:tcBorders>
              <w:top w:val="nil"/>
              <w:left w:val="nil"/>
              <w:bottom w:val="nil"/>
              <w:right w:val="nil"/>
            </w:tcBorders>
            <w:shd w:val="clear" w:color="FFFFFF" w:fill="FFFFFF"/>
            <w:vAlign w:val="center"/>
          </w:tcPr>
          <w:p w14:paraId="221C292D">
            <w:pPr>
              <w:jc w:val="cente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top"/>
          </w:tcPr>
          <w:p w14:paraId="209BD8F7">
            <w:pPr>
              <w:rPr>
                <w:rFonts w:hint="eastAsia" w:ascii="宋体" w:hAnsi="宋体" w:eastAsia="宋体" w:cs="宋体"/>
                <w:i w:val="0"/>
                <w:iCs w:val="0"/>
                <w:color w:val="000000"/>
                <w:sz w:val="20"/>
                <w:szCs w:val="20"/>
                <w:u w:val="none"/>
              </w:rPr>
            </w:pPr>
          </w:p>
        </w:tc>
        <w:tc>
          <w:tcPr>
            <w:tcW w:w="923" w:type="dxa"/>
            <w:tcBorders>
              <w:top w:val="nil"/>
              <w:left w:val="nil"/>
              <w:bottom w:val="nil"/>
              <w:right w:val="nil"/>
            </w:tcBorders>
            <w:shd w:val="clear" w:color="FFFFFF" w:fill="FFFFFF"/>
            <w:vAlign w:val="top"/>
          </w:tcPr>
          <w:p w14:paraId="0391CF13">
            <w:pPr>
              <w:rPr>
                <w:rFonts w:hint="eastAsia" w:ascii="宋体" w:hAnsi="宋体" w:eastAsia="宋体" w:cs="宋体"/>
                <w:i w:val="0"/>
                <w:iCs w:val="0"/>
                <w:color w:val="000000"/>
                <w:sz w:val="20"/>
                <w:szCs w:val="20"/>
                <w:u w:val="none"/>
              </w:rPr>
            </w:pPr>
          </w:p>
        </w:tc>
        <w:tc>
          <w:tcPr>
            <w:tcW w:w="938" w:type="dxa"/>
            <w:tcBorders>
              <w:top w:val="nil"/>
              <w:left w:val="nil"/>
              <w:bottom w:val="nil"/>
              <w:right w:val="nil"/>
            </w:tcBorders>
            <w:shd w:val="clear" w:color="FFFFFF" w:fill="FFFFFF"/>
            <w:vAlign w:val="top"/>
          </w:tcPr>
          <w:p w14:paraId="76499FF7">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08B7388E">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10D58DD3">
            <w:pPr>
              <w:rPr>
                <w:rFonts w:hint="eastAsia" w:ascii="宋体" w:hAnsi="宋体" w:eastAsia="宋体" w:cs="宋体"/>
                <w:i w:val="0"/>
                <w:iCs w:val="0"/>
                <w:color w:val="000000"/>
                <w:sz w:val="20"/>
                <w:szCs w:val="20"/>
                <w:u w:val="none"/>
              </w:rPr>
            </w:pPr>
          </w:p>
        </w:tc>
        <w:tc>
          <w:tcPr>
            <w:tcW w:w="677" w:type="dxa"/>
            <w:tcBorders>
              <w:top w:val="nil"/>
              <w:left w:val="nil"/>
              <w:bottom w:val="nil"/>
              <w:right w:val="nil"/>
            </w:tcBorders>
            <w:shd w:val="clear" w:color="FFFFFF" w:fill="FFFFFF"/>
            <w:vAlign w:val="center"/>
          </w:tcPr>
          <w:p w14:paraId="16EBE472">
            <w:pPr>
              <w:jc w:val="right"/>
              <w:rPr>
                <w:rFonts w:hint="eastAsia" w:ascii="宋体" w:hAnsi="宋体" w:eastAsia="宋体" w:cs="宋体"/>
                <w:i w:val="0"/>
                <w:iCs w:val="0"/>
                <w:color w:val="000000"/>
                <w:sz w:val="20"/>
                <w:szCs w:val="20"/>
                <w:u w:val="none"/>
              </w:rPr>
            </w:pPr>
          </w:p>
        </w:tc>
      </w:tr>
      <w:tr w14:paraId="1117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4059" w:type="dxa"/>
            <w:gridSpan w:val="13"/>
            <w:tcBorders>
              <w:top w:val="nil"/>
              <w:left w:val="nil"/>
              <w:bottom w:val="nil"/>
              <w:right w:val="nil"/>
            </w:tcBorders>
            <w:shd w:val="clear" w:color="FFFFFF" w:fill="FFFFFF"/>
            <w:vAlign w:val="center"/>
          </w:tcPr>
          <w:p w14:paraId="497141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1354" w:type="dxa"/>
            <w:gridSpan w:val="2"/>
            <w:tcBorders>
              <w:top w:val="nil"/>
              <w:left w:val="nil"/>
              <w:bottom w:val="nil"/>
              <w:right w:val="nil"/>
            </w:tcBorders>
            <w:shd w:val="clear" w:color="FFFFFF" w:fill="FFFFFF"/>
            <w:vAlign w:val="center"/>
          </w:tcPr>
          <w:p w14:paraId="4C185B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57AB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5FC5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B0C1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项目名称</w:t>
            </w:r>
          </w:p>
        </w:tc>
        <w:tc>
          <w:tcPr>
            <w:tcW w:w="135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3F5E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737"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9604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81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0600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1945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5607ADA">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D652948">
            <w:pPr>
              <w:jc w:val="center"/>
              <w:rPr>
                <w:rFonts w:hint="eastAsia" w:ascii="宋体" w:hAnsi="宋体" w:eastAsia="宋体" w:cs="宋体"/>
                <w:i w:val="0"/>
                <w:iCs w:val="0"/>
                <w:color w:val="000000"/>
                <w:sz w:val="20"/>
                <w:szCs w:val="20"/>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D8373B3">
            <w:pPr>
              <w:jc w:val="center"/>
              <w:rPr>
                <w:rFonts w:hint="eastAsia" w:ascii="宋体" w:hAnsi="宋体" w:eastAsia="宋体" w:cs="宋体"/>
                <w:i w:val="0"/>
                <w:iCs w:val="0"/>
                <w:color w:val="000000"/>
                <w:sz w:val="20"/>
                <w:szCs w:val="20"/>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D8A2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43B3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83BA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637F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F697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802D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D01F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9E1D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0D7F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21E4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C96C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88FD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348F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15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03C3F3D">
            <w:pPr>
              <w:jc w:val="center"/>
              <w:rPr>
                <w:rFonts w:hint="eastAsia" w:ascii="宋体" w:hAnsi="宋体" w:eastAsia="宋体" w:cs="宋体"/>
                <w:i w:val="0"/>
                <w:iCs w:val="0"/>
                <w:color w:val="000000"/>
                <w:sz w:val="20"/>
                <w:szCs w:val="20"/>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B669E03">
            <w:pPr>
              <w:jc w:val="center"/>
              <w:rPr>
                <w:rFonts w:hint="eastAsia" w:ascii="宋体" w:hAnsi="宋体" w:eastAsia="宋体" w:cs="宋体"/>
                <w:i w:val="0"/>
                <w:iCs w:val="0"/>
                <w:color w:val="000000"/>
                <w:sz w:val="20"/>
                <w:szCs w:val="20"/>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85F3EAA">
            <w:pPr>
              <w:jc w:val="center"/>
              <w:rPr>
                <w:rFonts w:hint="eastAsia" w:ascii="宋体" w:hAnsi="宋体" w:eastAsia="宋体" w:cs="宋体"/>
                <w:i w:val="0"/>
                <w:iCs w:val="0"/>
                <w:color w:val="000000"/>
                <w:sz w:val="20"/>
                <w:szCs w:val="20"/>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E8DD78">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4D0AF44">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252B89">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001AA07">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273561">
            <w:pPr>
              <w:jc w:val="center"/>
              <w:rPr>
                <w:rFonts w:hint="eastAsia" w:ascii="宋体" w:hAnsi="宋体" w:eastAsia="宋体" w:cs="宋体"/>
                <w:i w:val="0"/>
                <w:iCs w:val="0"/>
                <w:color w:val="000000"/>
                <w:sz w:val="20"/>
                <w:szCs w:val="20"/>
                <w:u w:val="none"/>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7F16C31">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34F0587">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C329C55">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5316042">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27C65A3">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95E44E">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BE29E8F">
            <w:pPr>
              <w:jc w:val="center"/>
              <w:rPr>
                <w:rFonts w:hint="eastAsia" w:ascii="宋体" w:hAnsi="宋体" w:eastAsia="宋体" w:cs="宋体"/>
                <w:i w:val="0"/>
                <w:iCs w:val="0"/>
                <w:color w:val="000000"/>
                <w:sz w:val="20"/>
                <w:szCs w:val="20"/>
                <w:u w:val="none"/>
              </w:rPr>
            </w:pPr>
          </w:p>
        </w:tc>
      </w:tr>
      <w:tr w14:paraId="022A2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15E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D16F9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FC80A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44E22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881A2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626BF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0FB21B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0CD2B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EF3F3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5E8BF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D0842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2A74DF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AC117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45B2A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5AFEDC">
            <w:pPr>
              <w:jc w:val="right"/>
              <w:rPr>
                <w:rFonts w:hint="eastAsia" w:ascii="宋体" w:hAnsi="宋体" w:eastAsia="宋体" w:cs="宋体"/>
                <w:i w:val="0"/>
                <w:iCs w:val="0"/>
                <w:color w:val="000000"/>
                <w:sz w:val="20"/>
                <w:szCs w:val="20"/>
                <w:u w:val="none"/>
              </w:rPr>
            </w:pPr>
          </w:p>
        </w:tc>
      </w:tr>
      <w:tr w14:paraId="23885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27AC91">
            <w:pPr>
              <w:jc w:val="left"/>
              <w:rPr>
                <w:rFonts w:hint="eastAsia" w:ascii="宋体" w:hAnsi="宋体" w:eastAsia="宋体" w:cs="宋体"/>
                <w:i w:val="0"/>
                <w:iCs w:val="0"/>
                <w:color w:val="000000"/>
                <w:sz w:val="20"/>
                <w:szCs w:val="20"/>
                <w:u w:val="none"/>
              </w:rPr>
            </w:pPr>
          </w:p>
        </w:tc>
        <w:tc>
          <w:tcPr>
            <w:tcW w:w="19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0C84BE">
            <w:pPr>
              <w:jc w:val="lef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0EEAD7">
            <w:pPr>
              <w:jc w:val="righ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8BC719">
            <w:pPr>
              <w:jc w:val="righ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B4FA2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749F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7C523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256D1C">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B3B44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BFEED2">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C23792">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7BA0A">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F156AE">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5FC014">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31914F">
            <w:pPr>
              <w:jc w:val="right"/>
              <w:rPr>
                <w:rFonts w:hint="eastAsia" w:ascii="宋体" w:hAnsi="宋体" w:eastAsia="宋体" w:cs="宋体"/>
                <w:i w:val="0"/>
                <w:iCs w:val="0"/>
                <w:color w:val="000000"/>
                <w:sz w:val="20"/>
                <w:szCs w:val="20"/>
                <w:u w:val="none"/>
              </w:rPr>
            </w:pPr>
          </w:p>
        </w:tc>
      </w:tr>
      <w:tr w14:paraId="08495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8F7CB1">
            <w:pPr>
              <w:jc w:val="left"/>
              <w:rPr>
                <w:rFonts w:hint="eastAsia" w:ascii="宋体" w:hAnsi="宋体" w:eastAsia="宋体" w:cs="宋体"/>
                <w:i w:val="0"/>
                <w:iCs w:val="0"/>
                <w:color w:val="000000"/>
                <w:sz w:val="20"/>
                <w:szCs w:val="20"/>
                <w:u w:val="none"/>
              </w:rPr>
            </w:pPr>
          </w:p>
        </w:tc>
        <w:tc>
          <w:tcPr>
            <w:tcW w:w="19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CF9FC6">
            <w:pPr>
              <w:jc w:val="lef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CB2F3D">
            <w:pPr>
              <w:jc w:val="righ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F4EFC">
            <w:pPr>
              <w:jc w:val="righ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340F26">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45BD4">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8ED934">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E8E04F">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66963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CA47D2">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7F6A0A">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51613">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16C0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9B6A4D">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983654">
            <w:pPr>
              <w:jc w:val="right"/>
              <w:rPr>
                <w:rFonts w:hint="eastAsia" w:ascii="宋体" w:hAnsi="宋体" w:eastAsia="宋体" w:cs="宋体"/>
                <w:i w:val="0"/>
                <w:iCs w:val="0"/>
                <w:color w:val="000000"/>
                <w:sz w:val="20"/>
                <w:szCs w:val="20"/>
                <w:u w:val="none"/>
              </w:rPr>
            </w:pPr>
          </w:p>
        </w:tc>
      </w:tr>
      <w:tr w14:paraId="401D4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A3E396">
            <w:pPr>
              <w:jc w:val="left"/>
              <w:rPr>
                <w:rFonts w:hint="eastAsia" w:ascii="宋体" w:hAnsi="宋体" w:eastAsia="宋体" w:cs="宋体"/>
                <w:i w:val="0"/>
                <w:iCs w:val="0"/>
                <w:color w:val="000000"/>
                <w:sz w:val="20"/>
                <w:szCs w:val="20"/>
                <w:u w:val="none"/>
              </w:rPr>
            </w:pPr>
          </w:p>
        </w:tc>
        <w:tc>
          <w:tcPr>
            <w:tcW w:w="19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2EADED">
            <w:pPr>
              <w:jc w:val="lef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C1976E">
            <w:pPr>
              <w:jc w:val="right"/>
              <w:rPr>
                <w:rFonts w:hint="eastAsia" w:ascii="宋体" w:hAnsi="宋体" w:eastAsia="宋体" w:cs="宋体"/>
                <w:i w:val="0"/>
                <w:iCs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2DC786">
            <w:pPr>
              <w:jc w:val="righ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AA8F77">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7E883B">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FE933">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851D30">
            <w:pPr>
              <w:jc w:val="right"/>
              <w:rPr>
                <w:rFonts w:hint="eastAsia" w:ascii="宋体" w:hAnsi="宋体" w:eastAsia="宋体" w:cs="宋体"/>
                <w:i w:val="0"/>
                <w:iCs w:val="0"/>
                <w:color w:val="000000"/>
                <w:sz w:val="20"/>
                <w:szCs w:val="20"/>
                <w:u w:val="none"/>
              </w:rPr>
            </w:pPr>
          </w:p>
        </w:tc>
        <w:tc>
          <w:tcPr>
            <w:tcW w:w="7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27EDB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38D5D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3617C6">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595A42">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FE225">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22E9AC">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7DF1B5">
            <w:pPr>
              <w:jc w:val="right"/>
              <w:rPr>
                <w:rFonts w:hint="eastAsia" w:ascii="宋体" w:hAnsi="宋体" w:eastAsia="宋体" w:cs="宋体"/>
                <w:i w:val="0"/>
                <w:iCs w:val="0"/>
                <w:color w:val="000000"/>
                <w:sz w:val="20"/>
                <w:szCs w:val="20"/>
                <w:u w:val="none"/>
              </w:rPr>
            </w:pPr>
          </w:p>
        </w:tc>
      </w:tr>
    </w:tbl>
    <w:p w14:paraId="1F72ADA1">
      <w:pPr>
        <w:rPr>
          <w:rFonts w:ascii="Arial"/>
          <w:sz w:val="21"/>
        </w:rPr>
      </w:pPr>
    </w:p>
    <w:p w14:paraId="5A7728C9">
      <w:pPr>
        <w:rPr>
          <w:rFonts w:ascii="Arial" w:hAnsi="Arial" w:eastAsia="Arial" w:cs="Arial"/>
          <w:sz w:val="21"/>
          <w:szCs w:val="21"/>
        </w:rPr>
        <w:sectPr>
          <w:footerReference r:id="rId24" w:type="default"/>
          <w:pgSz w:w="16780" w:h="11920"/>
          <w:pgMar w:top="1013" w:right="1274" w:bottom="1161" w:left="1054" w:header="0" w:footer="1017" w:gutter="0"/>
          <w:pgNumType w:fmt="decimal"/>
          <w:cols w:space="720" w:num="1"/>
        </w:sectPr>
      </w:pPr>
    </w:p>
    <w:tbl>
      <w:tblPr>
        <w:tblStyle w:val="5"/>
        <w:tblW w:w="15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6"/>
        <w:gridCol w:w="1108"/>
        <w:gridCol w:w="1108"/>
        <w:gridCol w:w="1108"/>
        <w:gridCol w:w="1169"/>
        <w:gridCol w:w="1169"/>
        <w:gridCol w:w="1169"/>
        <w:gridCol w:w="923"/>
        <w:gridCol w:w="615"/>
        <w:gridCol w:w="615"/>
        <w:gridCol w:w="615"/>
        <w:gridCol w:w="862"/>
        <w:gridCol w:w="862"/>
        <w:gridCol w:w="923"/>
        <w:gridCol w:w="615"/>
        <w:gridCol w:w="615"/>
        <w:gridCol w:w="615"/>
      </w:tblGrid>
      <w:tr w14:paraId="2C215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07" w:type="dxa"/>
            <w:gridSpan w:val="17"/>
            <w:tcBorders>
              <w:top w:val="nil"/>
              <w:left w:val="nil"/>
              <w:bottom w:val="nil"/>
              <w:right w:val="nil"/>
            </w:tcBorders>
            <w:shd w:val="clear" w:color="FFFFFF" w:fill="FFFFFF"/>
            <w:noWrap/>
            <w:vAlign w:val="center"/>
          </w:tcPr>
          <w:p w14:paraId="378B6418">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政府购买服务支出预算表</w:t>
            </w:r>
          </w:p>
        </w:tc>
      </w:tr>
      <w:tr w14:paraId="67714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236E4C0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9BCEAB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3B99EB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68EC9B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A30785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368590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6CDCB1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DC2BEB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66A00F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C009CD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FD28F0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3A11EBB">
            <w:pPr>
              <w:rPr>
                <w:rFonts w:hint="eastAsia" w:ascii="宋体" w:hAnsi="宋体" w:eastAsia="宋体" w:cs="宋体"/>
                <w:i w:val="0"/>
                <w:iCs w:val="0"/>
                <w:color w:val="000000"/>
                <w:sz w:val="20"/>
                <w:szCs w:val="20"/>
                <w:u w:val="none"/>
              </w:rPr>
            </w:pPr>
          </w:p>
        </w:tc>
        <w:tc>
          <w:tcPr>
            <w:tcW w:w="862" w:type="dxa"/>
            <w:tcBorders>
              <w:top w:val="nil"/>
              <w:left w:val="nil"/>
              <w:bottom w:val="nil"/>
              <w:right w:val="nil"/>
            </w:tcBorders>
            <w:shd w:val="clear" w:color="FFFFFF" w:fill="FFFFFF"/>
            <w:vAlign w:val="center"/>
          </w:tcPr>
          <w:p w14:paraId="5CE9ED8B">
            <w:pPr>
              <w:rPr>
                <w:rFonts w:hint="eastAsia" w:ascii="宋体" w:hAnsi="宋体" w:eastAsia="宋体" w:cs="宋体"/>
                <w:i w:val="0"/>
                <w:iCs w:val="0"/>
                <w:color w:val="000000"/>
                <w:sz w:val="18"/>
                <w:szCs w:val="18"/>
                <w:u w:val="none"/>
              </w:rPr>
            </w:pPr>
          </w:p>
        </w:tc>
        <w:tc>
          <w:tcPr>
            <w:tcW w:w="923" w:type="dxa"/>
            <w:tcBorders>
              <w:top w:val="nil"/>
              <w:left w:val="nil"/>
              <w:bottom w:val="nil"/>
              <w:right w:val="nil"/>
            </w:tcBorders>
            <w:shd w:val="clear" w:color="FFFFFF" w:fill="FFFFFF"/>
            <w:vAlign w:val="center"/>
          </w:tcPr>
          <w:p w14:paraId="5D50F42D">
            <w:pPr>
              <w:rPr>
                <w:rFonts w:hint="eastAsia" w:ascii="宋体" w:hAnsi="宋体" w:eastAsia="宋体" w:cs="宋体"/>
                <w:i w:val="0"/>
                <w:iCs w:val="0"/>
                <w:color w:val="000000"/>
                <w:sz w:val="18"/>
                <w:szCs w:val="18"/>
                <w:u w:val="none"/>
              </w:rPr>
            </w:pPr>
          </w:p>
        </w:tc>
        <w:tc>
          <w:tcPr>
            <w:tcW w:w="615" w:type="dxa"/>
            <w:tcBorders>
              <w:top w:val="nil"/>
              <w:left w:val="nil"/>
              <w:bottom w:val="nil"/>
              <w:right w:val="nil"/>
            </w:tcBorders>
            <w:shd w:val="clear" w:color="FFFFFF" w:fill="FFFFFF"/>
            <w:vAlign w:val="center"/>
          </w:tcPr>
          <w:p w14:paraId="3F1A56ED">
            <w:pPr>
              <w:rPr>
                <w:rFonts w:hint="eastAsia" w:ascii="宋体" w:hAnsi="宋体" w:eastAsia="宋体" w:cs="宋体"/>
                <w:i w:val="0"/>
                <w:iCs w:val="0"/>
                <w:color w:val="000000"/>
                <w:sz w:val="18"/>
                <w:szCs w:val="18"/>
                <w:u w:val="none"/>
              </w:rPr>
            </w:pPr>
          </w:p>
        </w:tc>
        <w:tc>
          <w:tcPr>
            <w:tcW w:w="615" w:type="dxa"/>
            <w:tcBorders>
              <w:top w:val="nil"/>
              <w:left w:val="nil"/>
              <w:bottom w:val="nil"/>
              <w:right w:val="nil"/>
            </w:tcBorders>
            <w:shd w:val="clear" w:color="FFFFFF" w:fill="FFFFFF"/>
            <w:vAlign w:val="center"/>
          </w:tcPr>
          <w:p w14:paraId="6D62ECD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2C9B7607">
            <w:pPr>
              <w:jc w:val="right"/>
              <w:rPr>
                <w:rFonts w:hint="eastAsia" w:ascii="宋体" w:hAnsi="宋体" w:eastAsia="宋体" w:cs="宋体"/>
                <w:i w:val="0"/>
                <w:iCs w:val="0"/>
                <w:color w:val="000000"/>
                <w:sz w:val="20"/>
                <w:szCs w:val="20"/>
                <w:u w:val="none"/>
              </w:rPr>
            </w:pPr>
          </w:p>
        </w:tc>
      </w:tr>
      <w:tr w14:paraId="4BD1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top"/>
          </w:tcPr>
          <w:p w14:paraId="0CC63F4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表15</w:t>
            </w:r>
          </w:p>
        </w:tc>
        <w:tc>
          <w:tcPr>
            <w:tcW w:w="0" w:type="auto"/>
            <w:tcBorders>
              <w:top w:val="nil"/>
              <w:left w:val="nil"/>
              <w:bottom w:val="nil"/>
              <w:right w:val="nil"/>
            </w:tcBorders>
            <w:shd w:val="clear" w:color="FFFFFF" w:fill="FFFFFF"/>
            <w:noWrap/>
            <w:vAlign w:val="center"/>
          </w:tcPr>
          <w:p w14:paraId="615BD07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A18B2A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E2A8BE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3F795D4">
            <w:pPr>
              <w:jc w:val="center"/>
              <w:rPr>
                <w:rFonts w:hint="eastAsia" w:ascii="宋体" w:hAnsi="宋体" w:eastAsia="宋体" w:cs="宋体"/>
                <w:i w:val="0"/>
                <w:iCs w:val="0"/>
                <w:color w:val="000000"/>
                <w:sz w:val="20"/>
                <w:szCs w:val="20"/>
                <w:u w:val="none"/>
              </w:rPr>
            </w:pPr>
          </w:p>
        </w:tc>
        <w:tc>
          <w:tcPr>
            <w:tcW w:w="1169" w:type="dxa"/>
            <w:tcBorders>
              <w:top w:val="nil"/>
              <w:left w:val="nil"/>
              <w:bottom w:val="nil"/>
              <w:right w:val="nil"/>
            </w:tcBorders>
            <w:shd w:val="clear" w:color="FFFFFF" w:fill="FFFFFF"/>
            <w:vAlign w:val="center"/>
          </w:tcPr>
          <w:p w14:paraId="28DDD2C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76CE5A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06E88E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1B6297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6E0657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748AED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006C0F8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3CFDF7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6F6ADE8">
            <w:pPr>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00884E65">
            <w:pPr>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3420954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AE61BB">
            <w:pPr>
              <w:jc w:val="right"/>
              <w:rPr>
                <w:rFonts w:hint="eastAsia" w:ascii="宋体" w:hAnsi="宋体" w:eastAsia="宋体" w:cs="宋体"/>
                <w:i w:val="0"/>
                <w:iCs w:val="0"/>
                <w:color w:val="000000"/>
                <w:sz w:val="20"/>
                <w:szCs w:val="20"/>
                <w:u w:val="none"/>
              </w:rPr>
            </w:pPr>
          </w:p>
        </w:tc>
      </w:tr>
      <w:tr w14:paraId="50C1D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4277" w:type="dxa"/>
            <w:gridSpan w:val="15"/>
            <w:tcBorders>
              <w:top w:val="nil"/>
              <w:left w:val="nil"/>
              <w:bottom w:val="nil"/>
              <w:right w:val="nil"/>
            </w:tcBorders>
            <w:shd w:val="clear" w:color="FFFFFF" w:fill="FFFFFF"/>
            <w:vAlign w:val="center"/>
          </w:tcPr>
          <w:p w14:paraId="69722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部门名称：康平县委宣传部</w:t>
            </w:r>
          </w:p>
        </w:tc>
        <w:tc>
          <w:tcPr>
            <w:tcW w:w="0" w:type="auto"/>
            <w:gridSpan w:val="2"/>
            <w:tcBorders>
              <w:top w:val="nil"/>
              <w:left w:val="nil"/>
              <w:bottom w:val="nil"/>
              <w:right w:val="nil"/>
            </w:tcBorders>
            <w:shd w:val="clear" w:color="FFFFFF" w:fill="FFFFFF"/>
            <w:noWrap/>
            <w:vAlign w:val="center"/>
          </w:tcPr>
          <w:p w14:paraId="004BAC2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167D6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1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CE24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3A9F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支出功能分类（类级）</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6952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购买服务项目名称</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B04A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购买服务指导目录对应项目（三级目录代码及名称）</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1F2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106"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4DB6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492"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A064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3ED76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14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60FE8E">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C951B0">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7CCF2DB">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03E606F">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0806716">
            <w:pPr>
              <w:jc w:val="center"/>
              <w:rPr>
                <w:rFonts w:hint="eastAsia" w:ascii="宋体" w:hAnsi="宋体" w:eastAsia="宋体" w:cs="宋体"/>
                <w:i w:val="0"/>
                <w:iCs w:val="0"/>
                <w:color w:val="000000"/>
                <w:sz w:val="20"/>
                <w:szCs w:val="20"/>
                <w:u w:val="none"/>
              </w:rPr>
            </w:pPr>
          </w:p>
        </w:tc>
        <w:tc>
          <w:tcPr>
            <w:tcW w:w="11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2903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4630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339B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A46E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FF8C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F498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98E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0616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一般公共预算</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34A9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851F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0810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91A3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28331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4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F0273D8">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224CD1F">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5D429CD">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F7466F3">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B3C8759">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7ADEAB4">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4ECDBF7">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4EC83BF">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1D769BE">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C5B4C95">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6E9B66">
            <w:pPr>
              <w:jc w:val="center"/>
              <w:rPr>
                <w:rFonts w:hint="eastAsia" w:ascii="宋体" w:hAnsi="宋体" w:eastAsia="宋体" w:cs="宋体"/>
                <w:i w:val="0"/>
                <w:iCs w:val="0"/>
                <w:color w:val="000000"/>
                <w:sz w:val="20"/>
                <w:szCs w:val="20"/>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A2CD917">
            <w:pPr>
              <w:jc w:val="center"/>
              <w:rPr>
                <w:rFonts w:hint="eastAsia" w:ascii="宋体" w:hAnsi="宋体" w:eastAsia="宋体" w:cs="宋体"/>
                <w:i w:val="0"/>
                <w:iCs w:val="0"/>
                <w:color w:val="000000"/>
                <w:sz w:val="20"/>
                <w:szCs w:val="20"/>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1A9B7D4">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C2F0764">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15FA4EC">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52C7BA">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A056CE2">
            <w:pPr>
              <w:jc w:val="center"/>
              <w:rPr>
                <w:rFonts w:hint="eastAsia" w:ascii="宋体" w:hAnsi="宋体" w:eastAsia="宋体" w:cs="宋体"/>
                <w:i w:val="0"/>
                <w:iCs w:val="0"/>
                <w:color w:val="000000"/>
                <w:sz w:val="20"/>
                <w:szCs w:val="20"/>
                <w:u w:val="none"/>
              </w:rPr>
            </w:pPr>
          </w:p>
        </w:tc>
      </w:tr>
      <w:tr w14:paraId="6D9DE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C00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1175AF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F3484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6D4C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A1DE1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6976F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869254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A2C10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A26E5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6F232B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825C1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7EB9C1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40BEF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B161B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6953BC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8FDCD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E8DF21">
            <w:pPr>
              <w:jc w:val="right"/>
              <w:rPr>
                <w:rFonts w:hint="eastAsia" w:ascii="宋体" w:hAnsi="宋体" w:eastAsia="宋体" w:cs="宋体"/>
                <w:i w:val="0"/>
                <w:iCs w:val="0"/>
                <w:color w:val="000000"/>
                <w:sz w:val="20"/>
                <w:szCs w:val="20"/>
                <w:u w:val="none"/>
              </w:rPr>
            </w:pPr>
          </w:p>
        </w:tc>
      </w:tr>
      <w:tr w14:paraId="58E36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9A23F">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6FA2B">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272EF3">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8CA465">
            <w:pPr>
              <w:jc w:val="lef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008B57">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0B8753">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CDB1A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899513">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6D6998">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8DB75">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4FE4D6">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DFB715">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F0F35">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AAA032">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8556B4">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963CD0">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2C92D9">
            <w:pPr>
              <w:jc w:val="right"/>
              <w:rPr>
                <w:rFonts w:hint="eastAsia" w:ascii="宋体" w:hAnsi="宋体" w:eastAsia="宋体" w:cs="宋体"/>
                <w:i w:val="0"/>
                <w:iCs w:val="0"/>
                <w:color w:val="000000"/>
                <w:sz w:val="20"/>
                <w:szCs w:val="20"/>
                <w:u w:val="none"/>
              </w:rPr>
            </w:pPr>
          </w:p>
        </w:tc>
      </w:tr>
      <w:tr w14:paraId="68D09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A8EB9D">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20FC52">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6CDCE1">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2A595C">
            <w:pPr>
              <w:jc w:val="lef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B65B23">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3EADA">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0A6EB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CCFA25">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483DC6">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6A4D6A">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39978C">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A267F">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22382F">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13CC81">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35467">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ABFD67">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E12377">
            <w:pPr>
              <w:jc w:val="right"/>
              <w:rPr>
                <w:rFonts w:hint="eastAsia" w:ascii="宋体" w:hAnsi="宋体" w:eastAsia="宋体" w:cs="宋体"/>
                <w:i w:val="0"/>
                <w:iCs w:val="0"/>
                <w:color w:val="000000"/>
                <w:sz w:val="20"/>
                <w:szCs w:val="20"/>
                <w:u w:val="none"/>
              </w:rPr>
            </w:pPr>
          </w:p>
        </w:tc>
      </w:tr>
      <w:tr w14:paraId="7AAE2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696B8">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3896D0">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8A906E">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DE316B">
            <w:pPr>
              <w:jc w:val="lef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D9F4AC">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ADD8C3">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0913B">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229C73">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475C30">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C2C01F">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E22B63">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2A23D6">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562A7A">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9765F3">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452185">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EEF7F6">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C98CAB">
            <w:pPr>
              <w:jc w:val="right"/>
              <w:rPr>
                <w:rFonts w:hint="eastAsia" w:ascii="宋体" w:hAnsi="宋体" w:eastAsia="宋体" w:cs="宋体"/>
                <w:i w:val="0"/>
                <w:iCs w:val="0"/>
                <w:color w:val="000000"/>
                <w:sz w:val="20"/>
                <w:szCs w:val="20"/>
                <w:u w:val="none"/>
              </w:rPr>
            </w:pPr>
          </w:p>
        </w:tc>
      </w:tr>
    </w:tbl>
    <w:p w14:paraId="255D5E33">
      <w:pPr>
        <w:rPr>
          <w:rFonts w:ascii="Arial"/>
          <w:sz w:val="21"/>
        </w:rPr>
      </w:pPr>
    </w:p>
    <w:p w14:paraId="4EB11EF9">
      <w:pPr>
        <w:rPr>
          <w:rFonts w:ascii="Arial" w:hAnsi="Arial" w:eastAsia="Arial" w:cs="Arial"/>
          <w:sz w:val="21"/>
          <w:szCs w:val="21"/>
        </w:rPr>
        <w:sectPr>
          <w:footerReference r:id="rId25" w:type="default"/>
          <w:pgSz w:w="16760" w:h="11920"/>
          <w:pgMar w:top="1013" w:right="1334" w:bottom="1149" w:left="1015" w:header="0" w:footer="1005" w:gutter="0"/>
          <w:pgNumType w:fmt="decimal"/>
          <w:cols w:space="720" w:num="1"/>
        </w:sectPr>
      </w:pPr>
    </w:p>
    <w:tbl>
      <w:tblPr>
        <w:tblStyle w:val="5"/>
        <w:tblW w:w="15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9"/>
        <w:gridCol w:w="1907"/>
        <w:gridCol w:w="1907"/>
        <w:gridCol w:w="1907"/>
        <w:gridCol w:w="1906"/>
        <w:gridCol w:w="1906"/>
        <w:gridCol w:w="1906"/>
        <w:gridCol w:w="1907"/>
      </w:tblGrid>
      <w:tr w14:paraId="31C1B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4" w:hRule="atLeast"/>
          <w:jc w:val="center"/>
        </w:trPr>
        <w:tc>
          <w:tcPr>
            <w:tcW w:w="15387" w:type="dxa"/>
            <w:gridSpan w:val="8"/>
            <w:tcBorders>
              <w:top w:val="nil"/>
              <w:left w:val="nil"/>
              <w:bottom w:val="nil"/>
              <w:right w:val="nil"/>
            </w:tcBorders>
            <w:shd w:val="clear" w:color="auto" w:fill="auto"/>
            <w:vAlign w:val="center"/>
          </w:tcPr>
          <w:p w14:paraId="0557FC1A">
            <w:pPr>
              <w:keepNext w:val="0"/>
              <w:keepLines w:val="0"/>
              <w:widowControl/>
              <w:suppressLineNumbers w:val="0"/>
              <w:jc w:val="center"/>
              <w:textAlignment w:val="center"/>
              <w:rPr>
                <w:rFonts w:ascii="宋体" w:hAnsi="宋体" w:eastAsia="宋体" w:cs="宋体"/>
                <w:b/>
                <w:bCs/>
                <w:i w:val="0"/>
                <w:iCs w:val="0"/>
                <w:color w:val="000000"/>
                <w:sz w:val="40"/>
                <w:szCs w:val="40"/>
                <w:u w:val="none"/>
              </w:rPr>
            </w:pPr>
            <w:r>
              <w:rPr>
                <w:rFonts w:ascii="宋体" w:hAnsi="宋体" w:eastAsia="宋体" w:cs="宋体"/>
                <w:b/>
                <w:bCs/>
                <w:i w:val="0"/>
                <w:iCs w:val="0"/>
                <w:snapToGrid w:val="0"/>
                <w:color w:val="000000"/>
                <w:kern w:val="0"/>
                <w:sz w:val="40"/>
                <w:szCs w:val="40"/>
                <w:u w:val="none"/>
                <w:lang w:val="en-US" w:eastAsia="zh-CN" w:bidi="ar"/>
              </w:rPr>
              <w:t>部门（单位）整体绩效目标表</w:t>
            </w:r>
          </w:p>
        </w:tc>
      </w:tr>
      <w:tr w14:paraId="26E4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jc w:val="center"/>
        </w:trPr>
        <w:tc>
          <w:tcPr>
            <w:tcW w:w="2031" w:type="dxa"/>
            <w:tcBorders>
              <w:top w:val="nil"/>
              <w:left w:val="nil"/>
              <w:bottom w:val="nil"/>
              <w:right w:val="nil"/>
            </w:tcBorders>
            <w:shd w:val="clear" w:color="auto" w:fill="auto"/>
            <w:vAlign w:val="center"/>
          </w:tcPr>
          <w:p w14:paraId="4EBE089F">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表16</w:t>
            </w:r>
          </w:p>
        </w:tc>
        <w:tc>
          <w:tcPr>
            <w:tcW w:w="1908" w:type="dxa"/>
            <w:tcBorders>
              <w:top w:val="nil"/>
              <w:left w:val="nil"/>
              <w:bottom w:val="nil"/>
              <w:right w:val="nil"/>
            </w:tcBorders>
            <w:shd w:val="clear" w:color="auto" w:fill="auto"/>
            <w:vAlign w:val="center"/>
          </w:tcPr>
          <w:p w14:paraId="22C03EA0">
            <w:pPr>
              <w:rPr>
                <w:rFonts w:hint="eastAsia" w:ascii="宋体" w:hAnsi="宋体" w:eastAsia="宋体" w:cs="宋体"/>
                <w:i w:val="0"/>
                <w:iCs w:val="0"/>
                <w:color w:val="000000"/>
                <w:sz w:val="18"/>
                <w:szCs w:val="18"/>
                <w:u w:val="none"/>
              </w:rPr>
            </w:pPr>
          </w:p>
        </w:tc>
        <w:tc>
          <w:tcPr>
            <w:tcW w:w="1908" w:type="dxa"/>
            <w:tcBorders>
              <w:top w:val="nil"/>
              <w:left w:val="nil"/>
              <w:bottom w:val="nil"/>
              <w:right w:val="nil"/>
            </w:tcBorders>
            <w:shd w:val="clear" w:color="auto" w:fill="auto"/>
            <w:vAlign w:val="center"/>
          </w:tcPr>
          <w:p w14:paraId="4451C98D">
            <w:pPr>
              <w:rPr>
                <w:rFonts w:hint="eastAsia" w:ascii="宋体" w:hAnsi="宋体" w:eastAsia="宋体" w:cs="宋体"/>
                <w:i w:val="0"/>
                <w:iCs w:val="0"/>
                <w:color w:val="000000"/>
                <w:sz w:val="18"/>
                <w:szCs w:val="18"/>
                <w:u w:val="none"/>
              </w:rPr>
            </w:pPr>
          </w:p>
        </w:tc>
        <w:tc>
          <w:tcPr>
            <w:tcW w:w="1908" w:type="dxa"/>
            <w:tcBorders>
              <w:top w:val="nil"/>
              <w:left w:val="nil"/>
              <w:bottom w:val="nil"/>
              <w:right w:val="nil"/>
            </w:tcBorders>
            <w:shd w:val="clear" w:color="auto" w:fill="auto"/>
            <w:vAlign w:val="center"/>
          </w:tcPr>
          <w:p w14:paraId="72EC899C">
            <w:pPr>
              <w:rPr>
                <w:rFonts w:hint="eastAsia" w:ascii="宋体" w:hAnsi="宋体" w:eastAsia="宋体" w:cs="宋体"/>
                <w:i w:val="0"/>
                <w:iCs w:val="0"/>
                <w:color w:val="000000"/>
                <w:sz w:val="18"/>
                <w:szCs w:val="18"/>
                <w:u w:val="none"/>
              </w:rPr>
            </w:pPr>
          </w:p>
        </w:tc>
        <w:tc>
          <w:tcPr>
            <w:tcW w:w="1908" w:type="dxa"/>
            <w:tcBorders>
              <w:top w:val="nil"/>
              <w:left w:val="nil"/>
              <w:bottom w:val="nil"/>
              <w:right w:val="nil"/>
            </w:tcBorders>
            <w:shd w:val="clear" w:color="auto" w:fill="auto"/>
            <w:vAlign w:val="center"/>
          </w:tcPr>
          <w:p w14:paraId="0BB9F3AB">
            <w:pPr>
              <w:rPr>
                <w:rFonts w:hint="eastAsia" w:ascii="宋体" w:hAnsi="宋体" w:eastAsia="宋体" w:cs="宋体"/>
                <w:i w:val="0"/>
                <w:iCs w:val="0"/>
                <w:color w:val="000000"/>
                <w:sz w:val="18"/>
                <w:szCs w:val="18"/>
                <w:u w:val="none"/>
              </w:rPr>
            </w:pPr>
          </w:p>
        </w:tc>
        <w:tc>
          <w:tcPr>
            <w:tcW w:w="1908" w:type="dxa"/>
            <w:tcBorders>
              <w:top w:val="nil"/>
              <w:left w:val="nil"/>
              <w:bottom w:val="nil"/>
              <w:right w:val="nil"/>
            </w:tcBorders>
            <w:shd w:val="clear" w:color="auto" w:fill="auto"/>
            <w:vAlign w:val="center"/>
          </w:tcPr>
          <w:p w14:paraId="05BA910A">
            <w:pPr>
              <w:rPr>
                <w:rFonts w:hint="eastAsia" w:ascii="宋体" w:hAnsi="宋体" w:eastAsia="宋体" w:cs="宋体"/>
                <w:i w:val="0"/>
                <w:iCs w:val="0"/>
                <w:color w:val="000000"/>
                <w:sz w:val="18"/>
                <w:szCs w:val="18"/>
                <w:u w:val="none"/>
              </w:rPr>
            </w:pPr>
          </w:p>
        </w:tc>
        <w:tc>
          <w:tcPr>
            <w:tcW w:w="1908" w:type="dxa"/>
            <w:tcBorders>
              <w:top w:val="nil"/>
              <w:left w:val="nil"/>
              <w:bottom w:val="nil"/>
              <w:right w:val="nil"/>
            </w:tcBorders>
            <w:shd w:val="clear" w:color="auto" w:fill="auto"/>
            <w:vAlign w:val="center"/>
          </w:tcPr>
          <w:p w14:paraId="36BBD3C4">
            <w:pPr>
              <w:rPr>
                <w:rFonts w:hint="eastAsia" w:ascii="宋体" w:hAnsi="宋体" w:eastAsia="宋体" w:cs="宋体"/>
                <w:i w:val="0"/>
                <w:iCs w:val="0"/>
                <w:color w:val="000000"/>
                <w:sz w:val="18"/>
                <w:szCs w:val="18"/>
                <w:u w:val="none"/>
              </w:rPr>
            </w:pPr>
          </w:p>
        </w:tc>
        <w:tc>
          <w:tcPr>
            <w:tcW w:w="1908" w:type="dxa"/>
            <w:tcBorders>
              <w:top w:val="nil"/>
              <w:left w:val="nil"/>
              <w:bottom w:val="nil"/>
              <w:right w:val="nil"/>
            </w:tcBorders>
            <w:shd w:val="clear" w:color="auto" w:fill="auto"/>
            <w:vAlign w:val="center"/>
          </w:tcPr>
          <w:p w14:paraId="7B95ACE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单位：万元</w:t>
            </w:r>
          </w:p>
        </w:tc>
      </w:tr>
      <w:tr w14:paraId="049F9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42F41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部门（单位）名称</w:t>
            </w:r>
          </w:p>
        </w:tc>
        <w:tc>
          <w:tcPr>
            <w:tcW w:w="13356"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33099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006001康平县委宣传部（本级）-210123000</w:t>
            </w:r>
          </w:p>
        </w:tc>
      </w:tr>
      <w:tr w14:paraId="1EFB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02D61F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年度主要任务</w:t>
            </w:r>
          </w:p>
        </w:tc>
        <w:tc>
          <w:tcPr>
            <w:tcW w:w="7632"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6B1A57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对应项目</w:t>
            </w:r>
          </w:p>
        </w:tc>
        <w:tc>
          <w:tcPr>
            <w:tcW w:w="572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09D547E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预算资金情况</w:t>
            </w:r>
          </w:p>
        </w:tc>
      </w:tr>
      <w:tr w14:paraId="5565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FB571CA">
            <w:pPr>
              <w:jc w:val="center"/>
              <w:rPr>
                <w:rFonts w:hint="eastAsia" w:ascii="宋体" w:hAnsi="宋体" w:eastAsia="宋体" w:cs="宋体"/>
                <w:b/>
                <w:bCs/>
                <w:i w:val="0"/>
                <w:iCs w:val="0"/>
                <w:color w:val="000000"/>
                <w:sz w:val="18"/>
                <w:szCs w:val="18"/>
                <w:u w:val="none"/>
              </w:rPr>
            </w:pPr>
          </w:p>
        </w:tc>
        <w:tc>
          <w:tcPr>
            <w:tcW w:w="7632"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689E02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基本支出人员经费(保刚性)</w:t>
            </w:r>
          </w:p>
        </w:tc>
        <w:tc>
          <w:tcPr>
            <w:tcW w:w="572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7869AE9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4.46</w:t>
            </w:r>
          </w:p>
        </w:tc>
      </w:tr>
      <w:tr w14:paraId="028D0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E00697B">
            <w:pPr>
              <w:jc w:val="center"/>
              <w:rPr>
                <w:rFonts w:hint="eastAsia" w:ascii="宋体" w:hAnsi="宋体" w:eastAsia="宋体" w:cs="宋体"/>
                <w:b/>
                <w:bCs/>
                <w:i w:val="0"/>
                <w:iCs w:val="0"/>
                <w:color w:val="000000"/>
                <w:sz w:val="18"/>
                <w:szCs w:val="18"/>
                <w:u w:val="none"/>
              </w:rPr>
            </w:pPr>
          </w:p>
        </w:tc>
        <w:tc>
          <w:tcPr>
            <w:tcW w:w="7632"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0F5901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基本支出人员经费(保工资)</w:t>
            </w:r>
          </w:p>
        </w:tc>
        <w:tc>
          <w:tcPr>
            <w:tcW w:w="572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8620C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149.78</w:t>
            </w:r>
          </w:p>
        </w:tc>
      </w:tr>
      <w:tr w14:paraId="149D9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2A2E58">
            <w:pPr>
              <w:jc w:val="center"/>
              <w:rPr>
                <w:rFonts w:hint="eastAsia" w:ascii="宋体" w:hAnsi="宋体" w:eastAsia="宋体" w:cs="宋体"/>
                <w:b/>
                <w:bCs/>
                <w:i w:val="0"/>
                <w:iCs w:val="0"/>
                <w:color w:val="000000"/>
                <w:sz w:val="18"/>
                <w:szCs w:val="18"/>
                <w:u w:val="none"/>
              </w:rPr>
            </w:pPr>
          </w:p>
        </w:tc>
        <w:tc>
          <w:tcPr>
            <w:tcW w:w="7632"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14DDB8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基本支出人员经费(保其他)</w:t>
            </w:r>
          </w:p>
        </w:tc>
        <w:tc>
          <w:tcPr>
            <w:tcW w:w="572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5C299CD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4.15</w:t>
            </w:r>
          </w:p>
        </w:tc>
      </w:tr>
      <w:tr w14:paraId="670BD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68B5B8">
            <w:pPr>
              <w:jc w:val="center"/>
              <w:rPr>
                <w:rFonts w:hint="eastAsia" w:ascii="宋体" w:hAnsi="宋体" w:eastAsia="宋体" w:cs="宋体"/>
                <w:b/>
                <w:bCs/>
                <w:i w:val="0"/>
                <w:iCs w:val="0"/>
                <w:color w:val="000000"/>
                <w:sz w:val="18"/>
                <w:szCs w:val="18"/>
                <w:u w:val="none"/>
              </w:rPr>
            </w:pPr>
          </w:p>
        </w:tc>
        <w:tc>
          <w:tcPr>
            <w:tcW w:w="7632"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588000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基本支出公用经费(保运转)</w:t>
            </w:r>
          </w:p>
        </w:tc>
        <w:tc>
          <w:tcPr>
            <w:tcW w:w="572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8409B4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9.28</w:t>
            </w:r>
          </w:p>
        </w:tc>
      </w:tr>
      <w:tr w14:paraId="2736F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4"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502D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年度绩效目标</w:t>
            </w:r>
          </w:p>
        </w:tc>
        <w:tc>
          <w:tcPr>
            <w:tcW w:w="13356"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1B2F72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2026年总体目标和工作任务为紧紧围绕服务保障全县改革发展稳定大局，指导全县理论研究、理论学习、理论宣传工作。引导社会舆论，指导、协调文化、广播电视、新闻出版等部门的工作，指导全县精神产品的生产和文化市场的管理，并在政治方向和方针政策方面实施领导、规划、部署全县的思想政治工作和群众性的社会主义精神文明创建活动。</w:t>
            </w:r>
          </w:p>
        </w:tc>
      </w:tr>
      <w:tr w14:paraId="7CDB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51C30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年度绩效指标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3E348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5BA7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B4134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三级指标</w:t>
            </w:r>
          </w:p>
        </w:tc>
        <w:tc>
          <w:tcPr>
            <w:tcW w:w="19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F4300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运算符号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C047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指标值</w:t>
            </w:r>
          </w:p>
        </w:tc>
        <w:tc>
          <w:tcPr>
            <w:tcW w:w="19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00693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AD11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完成时限</w:t>
            </w:r>
          </w:p>
        </w:tc>
      </w:tr>
      <w:tr w14:paraId="5EE0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8F113D">
            <w:pPr>
              <w:jc w:val="center"/>
              <w:rPr>
                <w:rFonts w:hint="eastAsia" w:ascii="宋体" w:hAnsi="宋体" w:eastAsia="宋体" w:cs="宋体"/>
                <w:b/>
                <w:bCs/>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3A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履职效能</w:t>
            </w: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CD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重点工作履行情况</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F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重点工作办结率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D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C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4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F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7F8C6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EF6939A">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8F1B4">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3E4C6">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C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综合管理水平</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FDE0">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A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8372">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F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E201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1866D30">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DE81B">
            <w:pPr>
              <w:jc w:val="center"/>
              <w:rPr>
                <w:rFonts w:hint="eastAsia" w:ascii="宋体" w:hAnsi="宋体" w:eastAsia="宋体" w:cs="宋体"/>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7B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整体工作完成情况</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3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工作完成及时率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0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6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3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0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43B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52D3B0B">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F7FD8">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59F42">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4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工作质量达标率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2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C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2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6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668EA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963389F">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05F6C">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17A8E">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3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总体工作完成率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4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5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B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A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2EB27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EBDFE7">
            <w:pPr>
              <w:jc w:val="center"/>
              <w:rPr>
                <w:rFonts w:hint="eastAsia" w:ascii="宋体" w:hAnsi="宋体" w:eastAsia="宋体" w:cs="宋体"/>
                <w:b/>
                <w:bCs/>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FD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预算执行</w:t>
            </w: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EB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预算执行效率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6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结转结余变动率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4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5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8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E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548F4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C08C32">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49396">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7FA4A">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3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预算调整率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4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0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5</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D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F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6256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B495BC">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83675">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EDFE8">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9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预算执行率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4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5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0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4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6B5A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4F6523D">
            <w:pPr>
              <w:jc w:val="center"/>
              <w:rPr>
                <w:rFonts w:hint="eastAsia" w:ascii="宋体" w:hAnsi="宋体" w:eastAsia="宋体" w:cs="宋体"/>
                <w:b/>
                <w:bCs/>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D5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管理效率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8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预算编制管理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B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预算绩效目标覆盖率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C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9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E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B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A4AE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B8E3CFC">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15706">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9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预算监督管理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B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预决算公开情况</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49A2">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F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全部公开</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27BC">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A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766A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BD5EF87">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045BC">
            <w:pPr>
              <w:jc w:val="center"/>
              <w:rPr>
                <w:rFonts w:hint="eastAsia" w:ascii="宋体" w:hAnsi="宋体" w:eastAsia="宋体" w:cs="宋体"/>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5D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预算收支管理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8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预算收入管理规范性</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A5FE">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9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F8D7">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9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0DD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C53EC30">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F2BB0">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F200B">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2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预算支出管理规范性</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D40F">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2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7E30">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0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44252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79BA20D">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8927E">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8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财务管理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F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内控制度有效性</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FB36">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0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制度有效</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1B38">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4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0B2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0483079">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BA30">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0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资产管理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D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固定资产利用率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E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7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8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B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182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D8C0FB0">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A32B0">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C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业务管理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3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政府采购管理违法违规行为发生次数</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B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8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9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次</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D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2CC3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E6FB23A">
            <w:pPr>
              <w:jc w:val="center"/>
              <w:rPr>
                <w:rFonts w:hint="eastAsia" w:ascii="宋体" w:hAnsi="宋体" w:eastAsia="宋体" w:cs="宋体"/>
                <w:b/>
                <w:bCs/>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36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运行成本</w:t>
            </w: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AA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成本控制成效</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“三公”经费变动率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C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8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8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6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33D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09F1DE2">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15D22">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D9ED8">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D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在职人员控制率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1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D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B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7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4C93E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C828E7F">
            <w:pPr>
              <w:jc w:val="center"/>
              <w:rPr>
                <w:rFonts w:hint="eastAsia" w:ascii="宋体" w:hAnsi="宋体" w:eastAsia="宋体" w:cs="宋体"/>
                <w:b/>
                <w:bCs/>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FD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社会效应</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2D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政治效益</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8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主题宣传、重点工作宣传量</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3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&gt;=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3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D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2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7EEC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5AB7CF">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2CD8">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1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社会效益</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3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推介和获奖项目媒体宣传率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C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&gt;=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E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D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3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6F6B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D23852C">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0C28C">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8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服务对象满意度</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B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社会服务对象满意度</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5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&gt;=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D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A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0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E8BD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95A9FA7">
            <w:pPr>
              <w:jc w:val="center"/>
              <w:rPr>
                <w:rFonts w:hint="eastAsia" w:ascii="宋体" w:hAnsi="宋体" w:eastAsia="宋体" w:cs="宋体"/>
                <w:b/>
                <w:bCs/>
                <w:i w:val="0"/>
                <w:iCs w:val="0"/>
                <w:color w:val="000000"/>
                <w:sz w:val="18"/>
                <w:szCs w:val="18"/>
                <w:u w:val="none"/>
              </w:rPr>
            </w:pP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AD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可持续性</w:t>
            </w: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7F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体制机制改革</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2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建立制度规范档案管理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4AFB">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A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规范管理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2487">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F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18E1C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45E9DB">
            <w:pPr>
              <w:jc w:val="center"/>
              <w:rPr>
                <w:rFonts w:hint="eastAsia" w:ascii="宋体" w:hAnsi="宋体" w:eastAsia="宋体" w:cs="宋体"/>
                <w:b/>
                <w:bCs/>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BEB0B">
            <w:pPr>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5C285">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2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建立制度规范人事管理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BEC3">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B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规范管理</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620E">
            <w:pPr>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B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bl>
    <w:p w14:paraId="708DBFCB">
      <w:pPr>
        <w:rPr>
          <w:rFonts w:ascii="Arial"/>
          <w:sz w:val="21"/>
        </w:rPr>
      </w:pPr>
    </w:p>
    <w:p w14:paraId="6438463C">
      <w:pPr>
        <w:rPr>
          <w:rFonts w:ascii="Arial" w:hAnsi="Arial" w:eastAsia="Arial" w:cs="Arial"/>
          <w:sz w:val="21"/>
          <w:szCs w:val="21"/>
        </w:rPr>
        <w:sectPr>
          <w:footerReference r:id="rId26" w:type="default"/>
          <w:pgSz w:w="16760" w:h="11920"/>
          <w:pgMar w:top="1013" w:right="1244" w:bottom="1149" w:left="1034" w:header="0" w:footer="1005" w:gutter="0"/>
          <w:pgNumType w:fmt="decimal"/>
          <w:cols w:space="720" w:num="1"/>
        </w:sectPr>
      </w:pPr>
    </w:p>
    <w:tbl>
      <w:tblPr>
        <w:tblStyle w:val="5"/>
        <w:tblW w:w="15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6"/>
        <w:gridCol w:w="1518"/>
        <w:gridCol w:w="2016"/>
        <w:gridCol w:w="3910"/>
        <w:gridCol w:w="1505"/>
        <w:gridCol w:w="1505"/>
        <w:gridCol w:w="1526"/>
        <w:gridCol w:w="1564"/>
      </w:tblGrid>
      <w:tr w14:paraId="78B05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jc w:val="center"/>
        </w:trPr>
        <w:tc>
          <w:tcPr>
            <w:tcW w:w="15486" w:type="dxa"/>
            <w:gridSpan w:val="8"/>
            <w:tcBorders>
              <w:top w:val="nil"/>
              <w:left w:val="nil"/>
              <w:bottom w:val="nil"/>
              <w:right w:val="nil"/>
            </w:tcBorders>
            <w:shd w:val="clear" w:color="auto" w:fill="auto"/>
            <w:vAlign w:val="center"/>
          </w:tcPr>
          <w:p w14:paraId="432BFA7C">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snapToGrid w:val="0"/>
                <w:color w:val="000000"/>
                <w:kern w:val="0"/>
                <w:sz w:val="40"/>
                <w:szCs w:val="40"/>
                <w:u w:val="none"/>
                <w:lang w:val="en-US" w:eastAsia="zh-CN" w:bidi="ar"/>
              </w:rPr>
              <w:t>部门预算项目（政策）绩效目标表</w:t>
            </w:r>
          </w:p>
        </w:tc>
      </w:tr>
      <w:tr w14:paraId="7DAEB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569" w:type="dxa"/>
            <w:gridSpan w:val="2"/>
            <w:tcBorders>
              <w:top w:val="nil"/>
              <w:left w:val="nil"/>
              <w:bottom w:val="nil"/>
              <w:right w:val="nil"/>
            </w:tcBorders>
            <w:shd w:val="clear" w:color="auto" w:fill="auto"/>
            <w:vAlign w:val="center"/>
          </w:tcPr>
          <w:p w14:paraId="010E82A6">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表17</w:t>
            </w:r>
          </w:p>
        </w:tc>
        <w:tc>
          <w:tcPr>
            <w:tcW w:w="1538" w:type="dxa"/>
            <w:tcBorders>
              <w:top w:val="nil"/>
              <w:left w:val="nil"/>
              <w:bottom w:val="nil"/>
              <w:right w:val="nil"/>
            </w:tcBorders>
            <w:shd w:val="clear" w:color="auto" w:fill="auto"/>
            <w:vAlign w:val="center"/>
          </w:tcPr>
          <w:p w14:paraId="6FD8C11A">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125F12DE">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22630F2">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A2C3C60">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064D06AC">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5DF4A660">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单位：万元</w:t>
            </w:r>
          </w:p>
        </w:tc>
      </w:tr>
      <w:tr w14:paraId="05E6C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9AF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10D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农村电影放映资金</w:t>
            </w:r>
          </w:p>
        </w:tc>
      </w:tr>
      <w:tr w14:paraId="5964C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28AEF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54EA3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1D391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0256D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53FD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D7A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1FEC7A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22.92</w:t>
            </w:r>
          </w:p>
        </w:tc>
      </w:tr>
      <w:tr w14:paraId="28D4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3"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493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2AB075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年总体工作目标和工作任务为紧紧围绕服务保障全县改革发展稳定大局，指导全县理论学习、理论宣传，引导社会舆论，指导、协调文化、融媒体、新闻出版等部门的工作，指导全县精神产品的生存和文化市场的管理，并在政治方向和方针政策方面实施领导。规划、部署全县思想政治工作和群众性的社会主义精神文明创建活动。</w:t>
            </w:r>
          </w:p>
        </w:tc>
      </w:tr>
      <w:tr w14:paraId="0BAE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C5FD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1CE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F88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28F1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0E7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4D7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E2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D4C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27A1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89BC98">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AEE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0FB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A8B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足额保障率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AE9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5CC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C14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FD8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C9E3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3A2E58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9F3B1D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8AA52B">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3F3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农村电影放映场次</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267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DB7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1932</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8B8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6B6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5C6E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8B68C1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22FC8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038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249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保障事故处理及时对调对测率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1CD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092E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447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4B461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8DE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288AD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978A6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BBC466">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D83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志愿服务参与率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1E6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D490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079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7CB0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057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EECA38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DEB29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8B1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时效指标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ED1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完成项目活动及时率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A97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BC8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4F9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D77A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CC9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E3A6BF2">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E1F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AF1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320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推动电影事业健康快速发展</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715C8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258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快速发展</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6436B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1D8F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F3CC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E2970B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A2B6CB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2B5C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可持续影响指标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5F7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政策可持续性</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4C27B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87E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可持续性</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C6F0C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C08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1652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C6CCFDF">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EF2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BC1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服务对象满意度指标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F19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群众对电影精神文化生活满意度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056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CC51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1CC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5AB1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5B7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952B13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810A8D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6CC6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社会公众满意度指标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171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社区居民满意度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7B6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962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95</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341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A87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2458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5D35D72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09AD07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6F3CE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7C4D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8A0C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AE5D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DF79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0AFFBB">
            <w:pPr>
              <w:rPr>
                <w:rFonts w:hint="eastAsia" w:ascii="宋体" w:hAnsi="宋体" w:eastAsia="宋体" w:cs="宋体"/>
                <w:i w:val="0"/>
                <w:iCs w:val="0"/>
                <w:color w:val="000000"/>
                <w:sz w:val="22"/>
                <w:szCs w:val="22"/>
                <w:u w:val="none"/>
              </w:rPr>
            </w:pPr>
          </w:p>
        </w:tc>
      </w:tr>
      <w:tr w14:paraId="3A47B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567656E2">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0B6CAE20">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6CCC4059">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77ADE21A">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7D568CFD">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0E902D1">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643F53C3">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46ECAA1B">
            <w:pPr>
              <w:rPr>
                <w:rFonts w:hint="eastAsia" w:ascii="宋体" w:hAnsi="宋体" w:eastAsia="宋体" w:cs="宋体"/>
                <w:i w:val="0"/>
                <w:iCs w:val="0"/>
                <w:color w:val="000000"/>
                <w:sz w:val="18"/>
                <w:szCs w:val="18"/>
                <w:u w:val="none"/>
              </w:rPr>
            </w:pPr>
          </w:p>
        </w:tc>
      </w:tr>
      <w:tr w14:paraId="281FD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CDC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0FB0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补充工作业务经费</w:t>
            </w:r>
          </w:p>
        </w:tc>
      </w:tr>
      <w:tr w14:paraId="1235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38711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2CC3C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134BB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2DED5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52E3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00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7031F1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22.00</w:t>
            </w:r>
          </w:p>
        </w:tc>
      </w:tr>
      <w:tr w14:paraId="3211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5"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876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3D6F1A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康平卧龙湖冬捕季季前、季中和季后进行宣传推广；2.“新增亮点”开展“冰天雪地短视频大赛康平专场”采风及系列宣传。邀请国外朋友体验冬捕场景、科普馆等进行国际媒体宣传。1.新闻发布会前、当日预热宣传；2.冬捕季开幕式直播；3.冬捕节期间利用沈阳电视台新闻频道及视频账号宣传（约20天）。沈阳卧龙湖冬捕季即将举办，为做好活动宣传工作，充分展示康平良好形象，助力沈阳打造东北亚中心城市“国际沈”和县域烟火气，营造“奔县游”的良好社会氛围。</w:t>
            </w:r>
          </w:p>
        </w:tc>
      </w:tr>
      <w:tr w14:paraId="64ADB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2A0A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DCB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FD4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90D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377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E87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243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D168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414A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251D947">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3FB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8F8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830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宣传片拍摄及制作工作完成率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D5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2FE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63E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228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3CE4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38A15D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8345B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29AFC5">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A63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宣传数量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FD0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97D3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3D0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A159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9200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E5351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B9348F">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B70F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C12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宣传策划类活动完成率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0D9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755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397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0975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392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CC717C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833F7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C1D36B2">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E4D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宣传质量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FFD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EDE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147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BBB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CCE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0282DB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628FF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AC6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时效指标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8CD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宣传活动及时率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5FC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4A36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C45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356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54C4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C1F8A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A99A4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657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成本指标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637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按标准保障率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605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1A8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2B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7DF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21D1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1AE79C9">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759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C98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经济效益指标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421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网络宣传报道利润增长率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0EA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DE0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91F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9FA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2EA1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954799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2A601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E353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DCA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网络宣传报道转发率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EEC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837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0B1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BE6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84AD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61B409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9392C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F5E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生态效益指标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A3E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开展群众性、社会性、经常性系列科普宣传</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BA583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E4E7E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按时完成</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E7F43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D5F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6101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548479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7C9B3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901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可持续影响指标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90E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纸媒宣传报道突发事件处置率（%）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5DF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A25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A27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5FB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2B3C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3730EF3">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8DB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E27A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服务对象满意度指标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56E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宣传文化满意度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7B1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0FA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05C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BAC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9E1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F83C7D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EB568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6263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社会公众满意度指标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CE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地方宣传部门满意度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585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B60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645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CA06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F8DD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1A24D8B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3F49E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A2AD4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DA2F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FB1EE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3741F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87886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3F9AA5">
            <w:pPr>
              <w:rPr>
                <w:rFonts w:hint="eastAsia" w:ascii="宋体" w:hAnsi="宋体" w:eastAsia="宋体" w:cs="宋体"/>
                <w:i w:val="0"/>
                <w:iCs w:val="0"/>
                <w:color w:val="000000"/>
                <w:sz w:val="22"/>
                <w:szCs w:val="22"/>
                <w:u w:val="none"/>
              </w:rPr>
            </w:pPr>
          </w:p>
        </w:tc>
      </w:tr>
      <w:tr w14:paraId="26571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4E871496">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B585F37">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2EA2632A">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23D5DF65">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7F903F11">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1BC1EA1">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2277B0EE">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5BD560EE">
            <w:pPr>
              <w:rPr>
                <w:rFonts w:hint="eastAsia" w:ascii="宋体" w:hAnsi="宋体" w:eastAsia="宋体" w:cs="宋体"/>
                <w:i w:val="0"/>
                <w:iCs w:val="0"/>
                <w:color w:val="000000"/>
                <w:sz w:val="18"/>
                <w:szCs w:val="18"/>
                <w:u w:val="none"/>
              </w:rPr>
            </w:pPr>
          </w:p>
        </w:tc>
      </w:tr>
      <w:tr w14:paraId="6D8E2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74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40D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社会宣传相关经费</w:t>
            </w:r>
          </w:p>
        </w:tc>
      </w:tr>
      <w:tr w14:paraId="54AE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74231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1D42B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6186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0CD06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506A4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F06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3474B3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r>
      <w:tr w14:paraId="16A7B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5"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A4A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7D14E0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宣传的实施期目标聚焦于提升社会工作专业化水平与公众认知度，推动服务体系完善。核心方向包括：强化社会工作专业认知，通过普及政策法规和服务成果，消除公众误解，增强社会认同；优化“五社联动”机制效能，以社区治理为核心，整合资源解决特殊群体需求，形成可持续治理模式；激励社工人才队伍建设，宣传先进典型，吸引专业人才加入，提升行业素质；扩大社会服务覆盖范围，利用多元渠道亮明身份，打造本土化品牌，服务更多弱势群体；营造良好发展环境，展示行业成果，凝聚社会共识，为长期发展奠定基础。这些目标旨在推动社会工作高质量发展，促进社会和谐稳定。</w:t>
            </w:r>
          </w:p>
        </w:tc>
      </w:tr>
      <w:tr w14:paraId="48B2B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B0C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F3A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D95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84B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6C87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D04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DD8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34D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22B6F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4857B67">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351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31B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FC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组织宣传活动</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B6B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4D7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8C5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场次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213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F07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9D40A6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840856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BE650C">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9EF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重大主题宣传的次数</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74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2AD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F19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209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FBA1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406FD1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6D6F362">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92A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2D7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公益宣传完成率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0A2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369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F8F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6FA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764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3F3CA4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CA6A61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93F25B">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52C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宣传工作普及率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39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B1F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040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5BF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455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F2623C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218B6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BEE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时效指标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411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重大主题宣传活动完成及时率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FE3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9107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B56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F5A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012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BF34D2">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F9C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1E40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经济效益指标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688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平面宣传报道利润增长率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FFE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F01C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340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CF1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5D0C7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DB53DE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F075D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40F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134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重大宣传主题数量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ED1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9F0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689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F94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C34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A290A6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6CDB9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EFA7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生态效益指标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984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开展群众性、社会性、经常性系列科普宣传</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59166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CFAC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及时开展</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D0FC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3E7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24D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E14DF5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38BD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339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可持续影响指标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2C8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主题宣传活动的可持续性影响</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74C3C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7ED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开展情况</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B51ED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A95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86C8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84085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0C5D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EA01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服务对象满意度指标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BF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宣传文化满意度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A57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457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774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888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540D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621C69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9AECFD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B7F3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社会公众满意度指标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FD8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地方宣传部门满意度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C15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F499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6C9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D39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944F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56FD0E1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46A360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5F30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24368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05A2E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DF5F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62B6B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8E4DBD">
            <w:pPr>
              <w:rPr>
                <w:rFonts w:hint="eastAsia" w:ascii="宋体" w:hAnsi="宋体" w:eastAsia="宋体" w:cs="宋体"/>
                <w:i w:val="0"/>
                <w:iCs w:val="0"/>
                <w:color w:val="000000"/>
                <w:sz w:val="22"/>
                <w:szCs w:val="22"/>
                <w:u w:val="none"/>
              </w:rPr>
            </w:pPr>
          </w:p>
        </w:tc>
      </w:tr>
      <w:tr w14:paraId="014F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037743B7">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5266ACE">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1DFE4E5D">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79C9B0D3">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64EAA564">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683161CD">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6039F068">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58F6B667">
            <w:pPr>
              <w:rPr>
                <w:rFonts w:hint="eastAsia" w:ascii="宋体" w:hAnsi="宋体" w:eastAsia="宋体" w:cs="宋体"/>
                <w:i w:val="0"/>
                <w:iCs w:val="0"/>
                <w:color w:val="000000"/>
                <w:sz w:val="18"/>
                <w:szCs w:val="18"/>
                <w:u w:val="none"/>
              </w:rPr>
            </w:pPr>
          </w:p>
        </w:tc>
      </w:tr>
      <w:tr w14:paraId="27B4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979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4E3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思想政治相关经费</w:t>
            </w:r>
          </w:p>
        </w:tc>
      </w:tr>
      <w:tr w14:paraId="5B498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7406C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19028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E752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39B35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17CE7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92B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2A766A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r>
      <w:tr w14:paraId="42995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456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5053EB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思想政治建设的核心在于培养德才兼备的社会主义建设者，其目标聚焦于价值塑造与能力提升的深度融合。通过构建“全员全程全方位”育人格局，将社会主义核心价值观融入教育教学全过程，强化学生家国情怀、法治意识和社会责任感。例如，课程思政建设强调专业知识与思政元素的有机衔接，推动各类课程与思政理论课同向同行，形成显性教育与隐性教育协同效应。目标还包括优化基层服务网络，提升资源整合效能，解决特殊群体需求，并建立长效激励机制，增强职业荣誉感。最终实现育人体系全覆盖，打造本土化、亲民化的服务品牌，为社会发展提供人才支撑和智力保障，确保思想政治工作可持续推进。</w:t>
            </w:r>
          </w:p>
        </w:tc>
      </w:tr>
      <w:tr w14:paraId="26A16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34345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D43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1B9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455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DD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F51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DC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1FF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00A6E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4AEC83B">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3DC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E30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BC7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学习刊物份数</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5C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DD5C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FF1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份</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346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50793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DC4AFC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0FC33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ADC8534">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89B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学习报告会开展场次</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5E2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975C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459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984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F72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9E6F0D9">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DEC718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834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1B1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加强群众理论素养培养</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629F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59E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持续加强</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9E914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C37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1C5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D3DC9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77B2CF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4F0EE4">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906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培训目标达成率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394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9CF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57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CE47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21B0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CFDFF8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D05A2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2C4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时效指标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C1F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专家宣讲及时率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015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144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B3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5B52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61F3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258403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05C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4C1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经济效益指标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5F8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日常维修成本节约率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CA4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&lt;=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AFE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998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4AD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AE9F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FAD3269">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13A27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4C9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D19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提升文化志愿者文化志愿服务水平</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F5B75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212F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加强</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A9CC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423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081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BC5795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249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704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服务对象满意度指标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0FE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政府及部门满意度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99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4C71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880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E6A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43EF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FFF72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18A30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568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社会公众满意度指标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5C6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服务群众满意度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4B9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E3B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84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80A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5F6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0208B21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84198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6A6E6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34D89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3A630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731C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38ACA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2B7896">
            <w:pPr>
              <w:rPr>
                <w:rFonts w:hint="eastAsia" w:ascii="宋体" w:hAnsi="宋体" w:eastAsia="宋体" w:cs="宋体"/>
                <w:i w:val="0"/>
                <w:iCs w:val="0"/>
                <w:color w:val="000000"/>
                <w:sz w:val="22"/>
                <w:szCs w:val="22"/>
                <w:u w:val="none"/>
              </w:rPr>
            </w:pPr>
          </w:p>
        </w:tc>
      </w:tr>
      <w:tr w14:paraId="316C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245F8D05">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7346797">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456299DF">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5F9AA7CB">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D16AD70">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A27F42A">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7A55B29B">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73E70665">
            <w:pPr>
              <w:rPr>
                <w:rFonts w:hint="eastAsia" w:ascii="宋体" w:hAnsi="宋体" w:eastAsia="宋体" w:cs="宋体"/>
                <w:i w:val="0"/>
                <w:iCs w:val="0"/>
                <w:color w:val="000000"/>
                <w:sz w:val="18"/>
                <w:szCs w:val="18"/>
                <w:u w:val="none"/>
              </w:rPr>
            </w:pPr>
          </w:p>
        </w:tc>
      </w:tr>
      <w:tr w14:paraId="073B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E02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613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网信工作相关经费</w:t>
            </w:r>
          </w:p>
        </w:tc>
      </w:tr>
      <w:tr w14:paraId="7E893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536DE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2EC1D4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1C2E1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0A194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16E2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3B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72925D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83.31</w:t>
            </w:r>
          </w:p>
        </w:tc>
      </w:tr>
      <w:tr w14:paraId="275C9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4"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3C2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340EC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信工作的实施期目标聚焦于构建安全可控的网络空间，以服务国家战略需求为核心。通过强化网络安全技术研发与应用，提升关键信息基础设施防护能力，保障数据安全流动，防范网络攻击与渗透。同时，推动信息化与经济社会深度融合，促进数字经济发展，优化公共服务数字化水平，增强社会治理效能。目标还注重培养高素质网信人才，完善政策法规体系，形成产学研用协同创新生态，确保网络空间清朗有序，支撑国家现代化进程。</w:t>
            </w:r>
          </w:p>
        </w:tc>
      </w:tr>
      <w:tr w14:paraId="0A86D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D0E2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E3A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C1E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DD4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4B9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1A5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5DD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C95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1935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C8F4D8B">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F99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86F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14D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网络宣传报道区域覆盖率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EC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E646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693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AF0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5E72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D7FFB8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5F15A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02C778">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812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排查全省网络舆情风险点数量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37C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4D2F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EFC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48CA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8DA9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914F6C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23ED71">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3BB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966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网络安全现场检查合格率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6CE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084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4D2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8DF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EAF1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E2E855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8CF76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57C23F">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10D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网上重大主题宣传省内主要新闻网站覆盖率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A8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26E9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95</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4FF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A9EF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AD1F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AB6514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0F8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68F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经济效益指标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5E8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预防和减少网络安全事件造成的损失</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404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25F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063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C1B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263E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504CA1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9CB97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BB4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619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网络宣传报道转发率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73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260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F92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F19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D88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3F2C1D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89012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2C5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可持续影响指标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7AA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促进互联网行业健康发展作用</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3BF41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549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促进</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2193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A89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760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2C6E47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674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FB5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服务对象满意度指标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F10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网络安全检查应急工作满意度</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D8A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C0D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95</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5C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419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53AF9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1F826A5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EF8FBB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AB19E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0C8AF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CB8D2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E3EBD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643E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77E92D">
            <w:pPr>
              <w:rPr>
                <w:rFonts w:hint="eastAsia" w:ascii="宋体" w:hAnsi="宋体" w:eastAsia="宋体" w:cs="宋体"/>
                <w:i w:val="0"/>
                <w:iCs w:val="0"/>
                <w:color w:val="000000"/>
                <w:sz w:val="22"/>
                <w:szCs w:val="22"/>
                <w:u w:val="none"/>
              </w:rPr>
            </w:pPr>
          </w:p>
        </w:tc>
      </w:tr>
      <w:tr w14:paraId="3143D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293D9308">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745B9382">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1B319E97">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3D6EF117">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33D82544">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AF58A96">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5F674DBB">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2C48BCDE">
            <w:pPr>
              <w:rPr>
                <w:rFonts w:hint="eastAsia" w:ascii="宋体" w:hAnsi="宋体" w:eastAsia="宋体" w:cs="宋体"/>
                <w:i w:val="0"/>
                <w:iCs w:val="0"/>
                <w:color w:val="000000"/>
                <w:sz w:val="18"/>
                <w:szCs w:val="18"/>
                <w:u w:val="none"/>
              </w:rPr>
            </w:pPr>
          </w:p>
        </w:tc>
      </w:tr>
      <w:tr w14:paraId="1BFBE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0C7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82A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精神文明建设经费</w:t>
            </w:r>
          </w:p>
        </w:tc>
      </w:tr>
      <w:tr w14:paraId="01999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3E088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58D6E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43651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36CA7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06726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B19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557692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r>
      <w:tr w14:paraId="2C0D5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4"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726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6BB45C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精神文明建设的核心目标在于提升社会文明程度，推动物质文明与精神文明协调发展。通过深化社会主义核心价值观教育，强化公民道德建设，培育时代新人，形成人人向善的社会风尚。具体包括：加强思想引领，利用党的创新理论凝心铸魂；优化基层服务网络，促进城乡精神文明建设融合；扩大文化品牌影响力，打造特色文化项目。这些目标旨在营造良好文化氛围，增强社会凝聚力，为现代化发展提供精神支撑。</w:t>
            </w:r>
          </w:p>
        </w:tc>
      </w:tr>
      <w:tr w14:paraId="6B285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188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52E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187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737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2D3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398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2EB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C8F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1813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6CEBC1F">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5428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7F7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66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志愿服务参与率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11D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0AA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5F6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2E5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2E5A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E6BF9F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E18FD0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22E615">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97A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服务对象人数年均增长率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E4D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65B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864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72F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6ED8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BDA8A1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FD1E13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286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2D3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保障全年正常运转率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45A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1BE3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FDC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951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C5F9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71982E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0B357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823B4C">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49E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宣传质量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794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1EE6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E0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72A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5BE9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F091326">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B1C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102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3C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推进生态文明建设</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C245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E14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推进</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08730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51B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EDD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9DF5CF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3A43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605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生态效益指标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C48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提升社会民众生态文明建设</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8500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35A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提升</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C8C90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0BF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8D3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5FF5CC6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87BD34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C40C7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6DB8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A942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91A5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14D0D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FEA58E">
            <w:pPr>
              <w:rPr>
                <w:rFonts w:hint="eastAsia" w:ascii="宋体" w:hAnsi="宋体" w:eastAsia="宋体" w:cs="宋体"/>
                <w:i w:val="0"/>
                <w:iCs w:val="0"/>
                <w:color w:val="000000"/>
                <w:sz w:val="22"/>
                <w:szCs w:val="22"/>
                <w:u w:val="none"/>
              </w:rPr>
            </w:pPr>
          </w:p>
        </w:tc>
      </w:tr>
      <w:tr w14:paraId="0A8D7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7F111E1D">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BBE0C69">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250C8B44">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0C986D46">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72994057">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24670651">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09A4565F">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38B19531">
            <w:pPr>
              <w:rPr>
                <w:rFonts w:hint="eastAsia" w:ascii="宋体" w:hAnsi="宋体" w:eastAsia="宋体" w:cs="宋体"/>
                <w:i w:val="0"/>
                <w:iCs w:val="0"/>
                <w:color w:val="000000"/>
                <w:sz w:val="18"/>
                <w:szCs w:val="18"/>
                <w:u w:val="none"/>
              </w:rPr>
            </w:pPr>
          </w:p>
        </w:tc>
      </w:tr>
      <w:tr w14:paraId="0ED0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6A6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26C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“扫黄打非”办公经费</w:t>
            </w:r>
          </w:p>
        </w:tc>
      </w:tr>
      <w:tr w14:paraId="38500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4BDF6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7E499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236B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76D95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3D8CC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3A0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55975D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w:t>
            </w:r>
          </w:p>
        </w:tc>
      </w:tr>
      <w:tr w14:paraId="4786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4"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CD5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219B97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扫黄打非工作的实施期目标聚焦于净化文化环境、维护意识形态安全。通过开展专项行动，如“清源”“护苗”等，清除有害出版物和网络信息，保护未成年人免受不良文化侵蚀。目标包括建立长效监管机制，提升基层执法效能，推动“扫黄打非”进校园、进社区，增强公众对健康文化的认同感。例如，通过分级保护制度对重点群体实施精准干预，减少因文化污染引发的社会问题。长期目标是构建风清气正的社会文化生态，为精神文明建设提供坚实保障。</w:t>
            </w:r>
          </w:p>
        </w:tc>
      </w:tr>
      <w:tr w14:paraId="68ED2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EFAB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ECC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D01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A0D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F6D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F76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E83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E51D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26D8D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21013F1">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95A4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AA5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0DB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足额保障率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27E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448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9E7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81E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6A4B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4C7E84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293A9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597C31">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0A2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专项检查数量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FDB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FCE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357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F5E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4490B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705203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420AFC1">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C64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336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古籍出版质量检查合格率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9CA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57F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D9F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903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4F8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346B5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463313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18B3D8">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F50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出版图书质量检查合格率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E85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A2E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2ED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19B5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72C8E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CC2398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486371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E67E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时效指标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AD0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保障及时率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805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A46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29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05A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CB2A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86C529">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C2BE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398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3BE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保障能力提高率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42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403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96B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30C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55A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FE77B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7E077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2B2856">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EF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保障单位正常运行</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B497A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A22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正常保障</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B3F98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BFB6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10D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60E2CE5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710CF0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6B22E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40C3F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3B50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FCBE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74B8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FAFD79">
            <w:pPr>
              <w:rPr>
                <w:rFonts w:hint="eastAsia" w:ascii="宋体" w:hAnsi="宋体" w:eastAsia="宋体" w:cs="宋体"/>
                <w:i w:val="0"/>
                <w:iCs w:val="0"/>
                <w:color w:val="000000"/>
                <w:sz w:val="22"/>
                <w:szCs w:val="22"/>
                <w:u w:val="none"/>
              </w:rPr>
            </w:pPr>
          </w:p>
        </w:tc>
      </w:tr>
      <w:tr w14:paraId="3A70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15EEDF8D">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98D0DA1">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5817AC49">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70A8C7A2">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19C33E1A">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13D3ED48">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551C1399">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31B69328">
            <w:pPr>
              <w:rPr>
                <w:rFonts w:hint="eastAsia" w:ascii="宋体" w:hAnsi="宋体" w:eastAsia="宋体" w:cs="宋体"/>
                <w:i w:val="0"/>
                <w:iCs w:val="0"/>
                <w:color w:val="000000"/>
                <w:sz w:val="18"/>
                <w:szCs w:val="18"/>
                <w:u w:val="none"/>
              </w:rPr>
            </w:pPr>
          </w:p>
        </w:tc>
      </w:tr>
      <w:tr w14:paraId="58A9F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48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3E0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文联工作相关经费</w:t>
            </w:r>
          </w:p>
        </w:tc>
      </w:tr>
      <w:tr w14:paraId="150C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14382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6E690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3A835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1EBCC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39E5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85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7910921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5.40</w:t>
            </w:r>
          </w:p>
        </w:tc>
      </w:tr>
      <w:tr w14:paraId="541F5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4"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7C6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704DE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文联工作的实施期目标聚焦于推动文艺人才队伍建设、优化文艺创作生态、提升社会影响力。具体包括：人才培育与激励：通过“导师制”“结对子”等方式，加强青年文艺人才培养，优化人才梯队结构，吸引更多专业人才加入文艺队伍。同时，推广人才培育政策，如鼓励参加职业水平考试，提升行业整体素质和服务能力。例如，江门文联提出“文艺人才倍增计划”，旨在实现会员数量翻一番，并促进有利于文艺工作者成长成才的要素发展。</w:t>
            </w:r>
          </w:p>
        </w:tc>
      </w:tr>
      <w:tr w14:paraId="3BC50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D392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4162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4E2C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520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297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936B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9F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751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04F5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C6D34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E97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444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0D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足额保障率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586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9E7F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9DB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B145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C32F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F3EFCC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E7FFCB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205489">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146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开展大型民族文化体育活动完成率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651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D1D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0C6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F40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D28E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B997FD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E2E8CD4">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AD6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0EB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展品安全保障率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746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9A4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CEC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E52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605A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C48A90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FD56C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974100">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A8B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保障全年正常运转率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BE0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6BAC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484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A5A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6CBE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54A956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485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B3D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C5B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传播优秀文化</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A4A9B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DCC1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传播情况</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79DEA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5DAE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0488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F4553F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A6F6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BAD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可持续影响指标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CB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文化宣传影响力</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90062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BD7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宣传影响</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3552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235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3664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3E9B43C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1CB383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E33B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2A514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1117B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72D2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91DF6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B58F89">
            <w:pPr>
              <w:rPr>
                <w:rFonts w:hint="eastAsia" w:ascii="宋体" w:hAnsi="宋体" w:eastAsia="宋体" w:cs="宋体"/>
                <w:i w:val="0"/>
                <w:iCs w:val="0"/>
                <w:color w:val="000000"/>
                <w:sz w:val="22"/>
                <w:szCs w:val="22"/>
                <w:u w:val="none"/>
              </w:rPr>
            </w:pPr>
          </w:p>
        </w:tc>
      </w:tr>
      <w:tr w14:paraId="7DE02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031" w:type="dxa"/>
            <w:tcBorders>
              <w:top w:val="nil"/>
              <w:left w:val="nil"/>
              <w:bottom w:val="nil"/>
              <w:right w:val="nil"/>
            </w:tcBorders>
            <w:shd w:val="clear" w:color="auto" w:fill="auto"/>
            <w:vAlign w:val="center"/>
          </w:tcPr>
          <w:p w14:paraId="6DEC9775">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67B104EC">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7B6A4783">
            <w:pPr>
              <w:rPr>
                <w:rFonts w:hint="eastAsia" w:ascii="宋体" w:hAnsi="宋体" w:eastAsia="宋体" w:cs="宋体"/>
                <w:i w:val="0"/>
                <w:iCs w:val="0"/>
                <w:color w:val="000000"/>
                <w:sz w:val="18"/>
                <w:szCs w:val="18"/>
                <w:u w:val="none"/>
              </w:rPr>
            </w:pPr>
          </w:p>
        </w:tc>
        <w:tc>
          <w:tcPr>
            <w:tcW w:w="4103" w:type="dxa"/>
            <w:tcBorders>
              <w:top w:val="nil"/>
              <w:left w:val="nil"/>
              <w:bottom w:val="nil"/>
              <w:right w:val="nil"/>
            </w:tcBorders>
            <w:shd w:val="clear" w:color="auto" w:fill="auto"/>
            <w:vAlign w:val="center"/>
          </w:tcPr>
          <w:p w14:paraId="6CBEB490">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0202013A">
            <w:pPr>
              <w:rPr>
                <w:rFonts w:hint="eastAsia" w:ascii="宋体" w:hAnsi="宋体" w:eastAsia="宋体" w:cs="宋体"/>
                <w:i w:val="0"/>
                <w:iCs w:val="0"/>
                <w:color w:val="000000"/>
                <w:sz w:val="18"/>
                <w:szCs w:val="18"/>
                <w:u w:val="none"/>
              </w:rPr>
            </w:pPr>
          </w:p>
        </w:tc>
        <w:tc>
          <w:tcPr>
            <w:tcW w:w="1538" w:type="dxa"/>
            <w:tcBorders>
              <w:top w:val="nil"/>
              <w:left w:val="nil"/>
              <w:bottom w:val="nil"/>
              <w:right w:val="nil"/>
            </w:tcBorders>
            <w:shd w:val="clear" w:color="auto" w:fill="auto"/>
            <w:vAlign w:val="center"/>
          </w:tcPr>
          <w:p w14:paraId="6847ECB4">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70916087">
            <w:pPr>
              <w:rPr>
                <w:rFonts w:hint="eastAsia" w:ascii="宋体" w:hAnsi="宋体" w:eastAsia="宋体" w:cs="宋体"/>
                <w:i w:val="0"/>
                <w:iCs w:val="0"/>
                <w:color w:val="000000"/>
                <w:sz w:val="18"/>
                <w:szCs w:val="18"/>
                <w:u w:val="none"/>
              </w:rPr>
            </w:pPr>
          </w:p>
        </w:tc>
        <w:tc>
          <w:tcPr>
            <w:tcW w:w="1600" w:type="dxa"/>
            <w:tcBorders>
              <w:top w:val="nil"/>
              <w:left w:val="nil"/>
              <w:bottom w:val="nil"/>
              <w:right w:val="nil"/>
            </w:tcBorders>
            <w:shd w:val="clear" w:color="auto" w:fill="auto"/>
            <w:vAlign w:val="center"/>
          </w:tcPr>
          <w:p w14:paraId="344D757B">
            <w:pPr>
              <w:rPr>
                <w:rFonts w:hint="eastAsia" w:ascii="宋体" w:hAnsi="宋体" w:eastAsia="宋体" w:cs="宋体"/>
                <w:i w:val="0"/>
                <w:iCs w:val="0"/>
                <w:color w:val="000000"/>
                <w:sz w:val="18"/>
                <w:szCs w:val="18"/>
                <w:u w:val="none"/>
              </w:rPr>
            </w:pPr>
          </w:p>
        </w:tc>
      </w:tr>
      <w:tr w14:paraId="06AA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E9E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0" w:type="auto"/>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089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国防教育宣传经费</w:t>
            </w:r>
          </w:p>
        </w:tc>
      </w:tr>
      <w:tr w14:paraId="2255D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2031" w:type="dxa"/>
            <w:tcBorders>
              <w:top w:val="nil"/>
              <w:left w:val="single" w:color="000000" w:sz="4" w:space="0"/>
              <w:bottom w:val="single" w:color="000000" w:sz="4" w:space="0"/>
              <w:right w:val="single" w:color="000000" w:sz="4" w:space="0"/>
            </w:tcBorders>
            <w:shd w:val="clear" w:color="FFFFFF" w:fill="FFFFFF"/>
            <w:vAlign w:val="center"/>
          </w:tcPr>
          <w:p w14:paraId="32CF2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57300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5B316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0" w:type="auto"/>
            <w:gridSpan w:val="3"/>
            <w:tcBorders>
              <w:top w:val="nil"/>
              <w:left w:val="single" w:color="000000" w:sz="4" w:space="0"/>
              <w:bottom w:val="single" w:color="000000" w:sz="4" w:space="0"/>
              <w:right w:val="single" w:color="000000" w:sz="4" w:space="0"/>
            </w:tcBorders>
            <w:shd w:val="clear" w:color="FFFFFF" w:fill="FFFFFF"/>
            <w:noWrap/>
            <w:vAlign w:val="center"/>
          </w:tcPr>
          <w:p w14:paraId="0AA27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康平县委宣传部（本级）</w:t>
            </w:r>
          </w:p>
        </w:tc>
      </w:tr>
      <w:tr w14:paraId="08BFD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008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564D23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r>
      <w:tr w14:paraId="1E247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jc w:val="center"/>
        </w:trPr>
        <w:tc>
          <w:tcPr>
            <w:tcW w:w="2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FC7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3455"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3C962F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防教育宣传工作的实施期目标聚焦于提升全民国防意识与国家安全观念，通过系统性宣传强化社会凝聚力。核心目标包括：普及国防知识，增强公众对国防政策、军事战略的理解，消除认知盲区；弘扬爱国主义精神，传承红色基因，激发民族自豪感与责任感；推动“五社联动”机制，整合社区、学校、企业等资源，形成协同宣传网络；提升应急防护能力，通过演练与培训使公民掌握基本自救技能；营造支持国防的社会氛围，引导公众积极参与国防建设，构建军民融合的发展格局。这些目标旨在应对当前复杂国际环境，强化国家安全屏障，为强国强军奠定思想基础。</w:t>
            </w:r>
          </w:p>
        </w:tc>
      </w:tr>
      <w:tr w14:paraId="51B69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2057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FC5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278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A7B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000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FC2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07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0BB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2603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6125EC5">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1B4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F54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170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组织宣传活动</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22F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5A4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1C7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场次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0D6C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1143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10835C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948FF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AC17CD">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5A0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宣传数量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60D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1229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B14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305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4052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76985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3782B8">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D3F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质量指标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2C2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公益宣传完成率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839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D3B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B7A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AFF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250D1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86D8A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210D86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6D2EC2">
            <w:pPr>
              <w:jc w:val="center"/>
              <w:rPr>
                <w:rFonts w:hint="eastAsia" w:ascii="宋体" w:hAnsi="宋体" w:eastAsia="宋体" w:cs="宋体"/>
                <w:i w:val="0"/>
                <w:iCs w:val="0"/>
                <w:color w:val="000000"/>
                <w:sz w:val="20"/>
                <w:szCs w:val="20"/>
                <w:u w:val="none"/>
              </w:rPr>
            </w:pP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FFA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宣传质量</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EDF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FC9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66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7EC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0540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E4C0BD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27FA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2C9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社会效益指标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625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网络宣传报道转发率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6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4E2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6D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33E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r w14:paraId="6E9D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03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42017A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B1F13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4D5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可持续影响指标</w:t>
            </w:r>
          </w:p>
        </w:tc>
        <w:tc>
          <w:tcPr>
            <w:tcW w:w="41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C3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媒体宣传次数增长率</w:t>
            </w:r>
          </w:p>
        </w:tc>
        <w:tc>
          <w:tcPr>
            <w:tcW w:w="15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A6F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0CF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0D3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EB5D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2026-12</w:t>
            </w:r>
          </w:p>
        </w:tc>
      </w:tr>
    </w:tbl>
    <w:p w14:paraId="3CFDE71D">
      <w:pPr>
        <w:spacing w:line="14" w:lineRule="exact"/>
      </w:pPr>
    </w:p>
    <w:p w14:paraId="6240D5AA">
      <w:pPr>
        <w:rPr>
          <w:rFonts w:ascii="Arial"/>
          <w:sz w:val="21"/>
        </w:rPr>
      </w:pPr>
    </w:p>
    <w:p w14:paraId="2421938C">
      <w:pPr>
        <w:rPr>
          <w:rFonts w:ascii="Arial" w:hAnsi="Arial" w:eastAsia="Arial" w:cs="Arial"/>
          <w:sz w:val="21"/>
          <w:szCs w:val="21"/>
        </w:rPr>
        <w:sectPr>
          <w:footerReference r:id="rId27" w:type="default"/>
          <w:pgSz w:w="16760" w:h="11940"/>
          <w:pgMar w:top="1014" w:right="1285" w:bottom="1171" w:left="985" w:header="0" w:footer="1027" w:gutter="0"/>
          <w:pgNumType w:fmt="decimal"/>
          <w:cols w:space="720" w:num="1"/>
        </w:sectPr>
      </w:pPr>
    </w:p>
    <w:p w14:paraId="246A3C8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391" w:leftChars="0" w:firstLine="723" w:firstLineChars="200"/>
        <w:jc w:val="center"/>
        <w:textAlignment w:val="baseline"/>
        <w:rPr>
          <w:rFonts w:hint="eastAsia" w:ascii="宋体" w:hAnsi="宋体" w:eastAsia="宋体" w:cs="宋体"/>
          <w:b/>
          <w:sz w:val="36"/>
          <w:szCs w:val="36"/>
        </w:rPr>
      </w:pPr>
      <w:bookmarkStart w:id="0" w:name="_GoBack"/>
      <w:bookmarkEnd w:id="0"/>
      <w:r>
        <w:rPr>
          <w:rFonts w:hint="eastAsia" w:ascii="宋体" w:hAnsi="宋体" w:eastAsia="宋体" w:cs="宋体"/>
          <w:b/>
          <w:snapToGrid w:val="0"/>
          <w:color w:val="000000"/>
          <w:kern w:val="0"/>
          <w:sz w:val="36"/>
          <w:szCs w:val="36"/>
          <w:lang w:val="en-US" w:eastAsia="en-US" w:bidi="ar-SA"/>
        </w:rPr>
        <w:t>第四部分</w:t>
      </w:r>
      <w:r>
        <w:rPr>
          <w:rFonts w:hint="eastAsia" w:ascii="宋体" w:hAnsi="宋体" w:eastAsia="宋体" w:cs="宋体"/>
          <w:b/>
          <w:snapToGrid w:val="0"/>
          <w:color w:val="000000"/>
          <w:kern w:val="0"/>
          <w:sz w:val="36"/>
          <w:szCs w:val="36"/>
          <w:lang w:val="en-US" w:eastAsia="zh-CN" w:bidi="ar-SA"/>
        </w:rPr>
        <w:t xml:space="preserve"> </w:t>
      </w:r>
      <w:r>
        <w:rPr>
          <w:rFonts w:hint="eastAsia" w:ascii="宋体" w:hAnsi="宋体" w:eastAsia="宋体" w:cs="宋体"/>
          <w:b/>
          <w:sz w:val="36"/>
          <w:szCs w:val="36"/>
          <w:lang w:val="en-US" w:eastAsia="zh-CN"/>
        </w:rPr>
        <w:t>中共康平县委宣传部</w:t>
      </w:r>
      <w:r>
        <w:rPr>
          <w:rFonts w:hint="eastAsia" w:ascii="宋体" w:hAnsi="宋体" w:eastAsia="宋体" w:cs="宋体"/>
          <w:b/>
          <w:sz w:val="36"/>
          <w:szCs w:val="36"/>
          <w:lang w:eastAsia="zh-CN"/>
        </w:rPr>
        <w:t>2026</w:t>
      </w:r>
      <w:r>
        <w:rPr>
          <w:rFonts w:hint="eastAsia" w:ascii="宋体" w:hAnsi="宋体" w:eastAsia="宋体" w:cs="宋体"/>
          <w:b/>
          <w:sz w:val="36"/>
          <w:szCs w:val="36"/>
        </w:rPr>
        <w:t>年</w:t>
      </w:r>
    </w:p>
    <w:p w14:paraId="6CB7030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391" w:leftChars="0" w:firstLine="723" w:firstLineChars="200"/>
        <w:jc w:val="center"/>
        <w:textAlignment w:val="baseline"/>
        <w:rPr>
          <w:rFonts w:ascii="宋体" w:hAnsi="宋体" w:eastAsia="宋体" w:cs="宋体"/>
          <w:sz w:val="38"/>
          <w:szCs w:val="38"/>
        </w:rPr>
      </w:pPr>
      <w:r>
        <w:rPr>
          <w:rFonts w:hint="eastAsia" w:ascii="宋体" w:hAnsi="宋体" w:eastAsia="宋体" w:cs="宋体"/>
          <w:b/>
          <w:sz w:val="36"/>
          <w:szCs w:val="36"/>
        </w:rPr>
        <w:t>部门预算情况说明</w:t>
      </w:r>
    </w:p>
    <w:p w14:paraId="3775775E">
      <w:pPr>
        <w:keepNext w:val="0"/>
        <w:keepLines w:val="0"/>
        <w:pageBreakBefore w:val="0"/>
        <w:widowControl/>
        <w:kinsoku w:val="0"/>
        <w:wordWrap/>
        <w:overflowPunct/>
        <w:topLinePunct w:val="0"/>
        <w:autoSpaceDE w:val="0"/>
        <w:autoSpaceDN w:val="0"/>
        <w:bidi w:val="0"/>
        <w:adjustRightInd w:val="0"/>
        <w:snapToGrid w:val="0"/>
        <w:spacing w:line="560" w:lineRule="exact"/>
        <w:ind w:firstLine="634" w:firstLineChars="200"/>
        <w:textAlignment w:val="baseline"/>
        <w:rPr>
          <w:rFonts w:ascii="黑体" w:hAnsi="黑体" w:eastAsia="黑体" w:cs="黑体"/>
          <w:b/>
          <w:bCs/>
          <w:spacing w:val="3"/>
          <w:sz w:val="31"/>
          <w:szCs w:val="31"/>
        </w:rPr>
      </w:pPr>
    </w:p>
    <w:p w14:paraId="186CFAA3">
      <w:pPr>
        <w:keepNext w:val="0"/>
        <w:keepLines w:val="0"/>
        <w:pageBreakBefore w:val="0"/>
        <w:widowControl/>
        <w:kinsoku w:val="0"/>
        <w:wordWrap/>
        <w:overflowPunct/>
        <w:topLinePunct w:val="0"/>
        <w:autoSpaceDE w:val="0"/>
        <w:autoSpaceDN w:val="0"/>
        <w:bidi w:val="0"/>
        <w:adjustRightInd w:val="0"/>
        <w:snapToGrid w:val="0"/>
        <w:spacing w:line="560" w:lineRule="exact"/>
        <w:ind w:firstLine="634" w:firstLineChars="200"/>
        <w:jc w:val="both"/>
        <w:textAlignment w:val="baseline"/>
        <w:rPr>
          <w:rFonts w:ascii="黑体" w:hAnsi="黑体" w:eastAsia="黑体" w:cs="黑体"/>
          <w:sz w:val="31"/>
          <w:szCs w:val="31"/>
        </w:rPr>
      </w:pPr>
      <w:r>
        <w:rPr>
          <w:rFonts w:ascii="黑体" w:hAnsi="黑体" w:eastAsia="黑体" w:cs="黑体"/>
          <w:b/>
          <w:bCs/>
          <w:spacing w:val="3"/>
          <w:sz w:val="31"/>
          <w:szCs w:val="31"/>
        </w:rPr>
        <w:t>一、</w:t>
      </w:r>
      <w:r>
        <w:rPr>
          <w:rFonts w:hint="eastAsia" w:ascii="黑体" w:hAnsi="黑体" w:eastAsia="黑体"/>
          <w:sz w:val="32"/>
          <w:szCs w:val="32"/>
        </w:rPr>
        <w:t>关于</w:t>
      </w:r>
      <w:r>
        <w:rPr>
          <w:rFonts w:hint="eastAsia" w:ascii="黑体" w:hAnsi="黑体" w:eastAsia="黑体"/>
          <w:sz w:val="32"/>
          <w:szCs w:val="32"/>
          <w:lang w:val="en-US" w:eastAsia="zh-CN"/>
        </w:rPr>
        <w:t>中共康平县委宣传部</w:t>
      </w:r>
      <w:r>
        <w:rPr>
          <w:rFonts w:hint="eastAsia" w:ascii="黑体" w:hAnsi="黑体" w:eastAsia="黑体"/>
          <w:sz w:val="32"/>
          <w:szCs w:val="32"/>
          <w:lang w:eastAsia="zh-CN"/>
        </w:rPr>
        <w:t>2026</w:t>
      </w:r>
      <w:r>
        <w:rPr>
          <w:rFonts w:hint="eastAsia" w:ascii="黑体" w:hAnsi="黑体" w:eastAsia="黑体"/>
          <w:sz w:val="32"/>
          <w:szCs w:val="32"/>
        </w:rPr>
        <w:t>年收支预算的总体说明</w:t>
      </w:r>
    </w:p>
    <w:p w14:paraId="43D845B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 w:hAnsi="仿宋" w:eastAsia="仿宋" w:cs="仿宋"/>
          <w:snapToGrid w:val="0"/>
          <w:color w:val="000000"/>
          <w:kern w:val="0"/>
          <w:sz w:val="32"/>
          <w:szCs w:val="32"/>
          <w:highlight w:val="yellow"/>
          <w:lang w:val="en-US" w:eastAsia="en-US" w:bidi="ar-SA"/>
        </w:rPr>
      </w:pPr>
      <w:r>
        <w:rPr>
          <w:rFonts w:hint="eastAsia" w:ascii="仿宋" w:hAnsi="仿宋" w:eastAsia="仿宋" w:cs="仿宋"/>
          <w:snapToGrid w:val="0"/>
          <w:color w:val="000000"/>
          <w:kern w:val="0"/>
          <w:sz w:val="32"/>
          <w:szCs w:val="32"/>
          <w:lang w:val="en-US" w:eastAsia="en-US" w:bidi="ar-SA"/>
        </w:rPr>
        <w:t>按照综合预算的原则，</w:t>
      </w:r>
      <w:r>
        <w:rPr>
          <w:rFonts w:hint="eastAsia" w:ascii="仿宋" w:hAnsi="仿宋" w:eastAsia="仿宋" w:cs="仿宋"/>
          <w:snapToGrid w:val="0"/>
          <w:color w:val="000000"/>
          <w:kern w:val="0"/>
          <w:sz w:val="32"/>
          <w:szCs w:val="32"/>
          <w:lang w:val="en-US" w:eastAsia="zh-CN" w:bidi="ar-SA"/>
        </w:rPr>
        <w:t>中共康平县委宣传部</w:t>
      </w:r>
      <w:r>
        <w:rPr>
          <w:rFonts w:hint="eastAsia" w:ascii="仿宋" w:hAnsi="仿宋" w:eastAsia="仿宋" w:cs="仿宋"/>
          <w:snapToGrid w:val="0"/>
          <w:color w:val="000000"/>
          <w:kern w:val="0"/>
          <w:sz w:val="32"/>
          <w:szCs w:val="32"/>
          <w:lang w:val="en-US" w:eastAsia="en-US" w:bidi="ar-SA"/>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 w:hAnsi="仿宋" w:eastAsia="仿宋" w:cs="仿宋"/>
          <w:snapToGrid w:val="0"/>
          <w:color w:val="000000"/>
          <w:kern w:val="0"/>
          <w:sz w:val="32"/>
          <w:szCs w:val="32"/>
          <w:lang w:val="en-US" w:eastAsia="zh-CN" w:bidi="ar-SA"/>
        </w:rPr>
        <w:t>中共康平县委宣传部2026</w:t>
      </w:r>
      <w:r>
        <w:rPr>
          <w:rFonts w:hint="eastAsia" w:ascii="仿宋" w:hAnsi="仿宋" w:eastAsia="仿宋" w:cs="仿宋"/>
          <w:snapToGrid w:val="0"/>
          <w:color w:val="000000"/>
          <w:kern w:val="0"/>
          <w:sz w:val="32"/>
          <w:szCs w:val="32"/>
          <w:lang w:val="en-US" w:eastAsia="en-US" w:bidi="ar-SA"/>
        </w:rPr>
        <w:t>年收支总预算</w:t>
      </w:r>
      <w:r>
        <w:rPr>
          <w:rFonts w:hint="eastAsia" w:ascii="仿宋" w:hAnsi="仿宋" w:eastAsia="仿宋" w:cs="仿宋"/>
          <w:snapToGrid w:val="0"/>
          <w:color w:val="000000"/>
          <w:kern w:val="0"/>
          <w:sz w:val="32"/>
          <w:szCs w:val="32"/>
          <w:lang w:val="en-US" w:eastAsia="zh-CN" w:bidi="ar-SA"/>
        </w:rPr>
        <w:t>338.30</w:t>
      </w:r>
      <w:r>
        <w:rPr>
          <w:rFonts w:hint="eastAsia" w:ascii="仿宋" w:hAnsi="仿宋" w:eastAsia="仿宋" w:cs="仿宋"/>
          <w:snapToGrid w:val="0"/>
          <w:color w:val="000000"/>
          <w:kern w:val="0"/>
          <w:sz w:val="32"/>
          <w:szCs w:val="32"/>
          <w:lang w:val="en-US" w:eastAsia="en-US" w:bidi="ar-SA"/>
        </w:rPr>
        <w:t>万元，</w:t>
      </w:r>
      <w:r>
        <w:rPr>
          <w:rFonts w:hint="eastAsia" w:ascii="仿宋" w:hAnsi="仿宋" w:eastAsia="仿宋" w:cs="仿宋"/>
          <w:snapToGrid w:val="0"/>
          <w:color w:val="000000"/>
          <w:kern w:val="0"/>
          <w:sz w:val="32"/>
          <w:szCs w:val="32"/>
          <w:highlight w:val="none"/>
          <w:lang w:val="en-US" w:eastAsia="en-US" w:bidi="ar-SA"/>
        </w:rPr>
        <w:t>比</w:t>
      </w:r>
      <w:r>
        <w:rPr>
          <w:rFonts w:hint="eastAsia" w:ascii="仿宋" w:hAnsi="仿宋" w:eastAsia="仿宋" w:cs="仿宋"/>
          <w:snapToGrid w:val="0"/>
          <w:color w:val="000000"/>
          <w:kern w:val="0"/>
          <w:sz w:val="32"/>
          <w:szCs w:val="32"/>
          <w:highlight w:val="none"/>
          <w:lang w:val="en-US" w:eastAsia="zh-CN" w:bidi="ar-SA"/>
        </w:rPr>
        <w:t>上一年度</w:t>
      </w:r>
      <w:r>
        <w:rPr>
          <w:rFonts w:hint="eastAsia" w:ascii="仿宋" w:hAnsi="仿宋" w:eastAsia="仿宋" w:cs="仿宋"/>
          <w:snapToGrid w:val="0"/>
          <w:color w:val="000000"/>
          <w:kern w:val="0"/>
          <w:sz w:val="32"/>
          <w:szCs w:val="32"/>
          <w:highlight w:val="none"/>
          <w:lang w:val="en-US" w:eastAsia="en-US" w:bidi="ar-SA"/>
        </w:rPr>
        <w:t>年收支总预算</w:t>
      </w:r>
      <w:r>
        <w:rPr>
          <w:rFonts w:hint="eastAsia" w:ascii="仿宋" w:hAnsi="仿宋" w:eastAsia="仿宋" w:cs="仿宋"/>
          <w:snapToGrid w:val="0"/>
          <w:color w:val="000000"/>
          <w:kern w:val="0"/>
          <w:sz w:val="32"/>
          <w:szCs w:val="32"/>
          <w:highlight w:val="none"/>
          <w:lang w:val="en-US" w:eastAsia="zh-CN" w:bidi="ar-SA"/>
        </w:rPr>
        <w:t>288.54</w:t>
      </w:r>
      <w:r>
        <w:rPr>
          <w:rFonts w:hint="eastAsia" w:ascii="仿宋" w:hAnsi="仿宋" w:eastAsia="仿宋" w:cs="仿宋"/>
          <w:snapToGrid w:val="0"/>
          <w:color w:val="000000"/>
          <w:kern w:val="0"/>
          <w:sz w:val="32"/>
          <w:szCs w:val="32"/>
          <w:highlight w:val="none"/>
          <w:lang w:val="en-US" w:eastAsia="en-US" w:bidi="ar-SA"/>
        </w:rPr>
        <w:t>万元</w:t>
      </w:r>
      <w:r>
        <w:rPr>
          <w:rFonts w:hint="eastAsia" w:ascii="仿宋" w:hAnsi="仿宋" w:eastAsia="仿宋" w:cs="仿宋"/>
          <w:snapToGrid w:val="0"/>
          <w:color w:val="000000"/>
          <w:kern w:val="0"/>
          <w:sz w:val="32"/>
          <w:szCs w:val="32"/>
          <w:highlight w:val="none"/>
          <w:lang w:val="en-US" w:eastAsia="zh-CN" w:bidi="ar-SA"/>
        </w:rPr>
        <w:t>增加49.76</w:t>
      </w:r>
      <w:r>
        <w:rPr>
          <w:rFonts w:hint="eastAsia" w:ascii="仿宋" w:hAnsi="仿宋" w:eastAsia="仿宋" w:cs="仿宋"/>
          <w:snapToGrid w:val="0"/>
          <w:color w:val="000000"/>
          <w:kern w:val="0"/>
          <w:sz w:val="32"/>
          <w:szCs w:val="32"/>
          <w:highlight w:val="none"/>
          <w:lang w:val="en-US" w:eastAsia="en-US" w:bidi="ar-SA"/>
        </w:rPr>
        <w:t>万元，主要是由于</w:t>
      </w:r>
      <w:r>
        <w:rPr>
          <w:rFonts w:hint="eastAsia" w:ascii="仿宋" w:hAnsi="仿宋" w:eastAsia="仿宋" w:cs="仿宋"/>
          <w:snapToGrid w:val="0"/>
          <w:color w:val="000000"/>
          <w:kern w:val="0"/>
          <w:sz w:val="32"/>
          <w:szCs w:val="32"/>
          <w:highlight w:val="none"/>
          <w:lang w:val="en-US" w:eastAsia="zh-CN" w:bidi="ar-SA"/>
        </w:rPr>
        <w:t>宣传活动增加，经费增加</w:t>
      </w:r>
      <w:r>
        <w:rPr>
          <w:rFonts w:hint="eastAsia" w:ascii="仿宋" w:hAnsi="仿宋" w:eastAsia="仿宋" w:cs="仿宋"/>
          <w:snapToGrid w:val="0"/>
          <w:color w:val="000000"/>
          <w:kern w:val="0"/>
          <w:sz w:val="32"/>
          <w:szCs w:val="32"/>
          <w:highlight w:val="none"/>
          <w:lang w:val="en-US" w:eastAsia="en-US" w:bidi="ar-SA"/>
        </w:rPr>
        <w:t>。</w:t>
      </w:r>
    </w:p>
    <w:p w14:paraId="376273BE">
      <w:pPr>
        <w:pStyle w:val="2"/>
        <w:keepNext w:val="0"/>
        <w:keepLines w:val="0"/>
        <w:pageBreakBefore w:val="0"/>
        <w:widowControl/>
        <w:kinsoku w:val="0"/>
        <w:wordWrap/>
        <w:overflowPunct/>
        <w:topLinePunct w:val="0"/>
        <w:autoSpaceDE w:val="0"/>
        <w:autoSpaceDN w:val="0"/>
        <w:bidi w:val="0"/>
        <w:adjustRightInd w:val="0"/>
        <w:snapToGrid w:val="0"/>
        <w:spacing w:before="130" w:line="560" w:lineRule="exact"/>
        <w:ind w:firstLine="719" w:firstLineChars="200"/>
        <w:jc w:val="both"/>
        <w:textAlignment w:val="baseline"/>
        <w:rPr>
          <w:rFonts w:hint="eastAsia" w:ascii="楷体" w:hAnsi="楷体" w:eastAsia="楷体" w:cs="楷体"/>
          <w:b/>
          <w:bCs/>
          <w:spacing w:val="19"/>
          <w:sz w:val="32"/>
          <w:szCs w:val="32"/>
        </w:rPr>
      </w:pPr>
      <w:r>
        <w:rPr>
          <w:rFonts w:hint="eastAsia" w:ascii="楷体" w:hAnsi="楷体" w:eastAsia="楷体" w:cs="楷体"/>
          <w:b/>
          <w:bCs/>
          <w:spacing w:val="19"/>
          <w:sz w:val="32"/>
          <w:szCs w:val="32"/>
        </w:rPr>
        <w:t>(一)收入预算</w:t>
      </w:r>
      <w:r>
        <w:rPr>
          <w:rFonts w:hint="eastAsia" w:ascii="楷体" w:hAnsi="楷体" w:eastAsia="楷体" w:cs="楷体"/>
          <w:b/>
          <w:bCs/>
          <w:spacing w:val="19"/>
          <w:sz w:val="32"/>
          <w:szCs w:val="32"/>
          <w:lang w:val="en-US" w:eastAsia="zh-CN"/>
        </w:rPr>
        <w:t>338.30</w:t>
      </w:r>
      <w:r>
        <w:rPr>
          <w:rFonts w:hint="eastAsia" w:ascii="楷体" w:hAnsi="楷体" w:eastAsia="楷体" w:cs="楷体"/>
          <w:b/>
          <w:bCs/>
          <w:spacing w:val="19"/>
          <w:sz w:val="32"/>
          <w:szCs w:val="32"/>
        </w:rPr>
        <w:t>万元，其中：</w:t>
      </w:r>
    </w:p>
    <w:p w14:paraId="27A3D1B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1.一般公共预算拨款收入</w:t>
      </w:r>
      <w:r>
        <w:rPr>
          <w:rFonts w:hint="eastAsia" w:ascii="仿宋" w:hAnsi="仿宋" w:eastAsia="仿宋" w:cs="仿宋"/>
          <w:sz w:val="32"/>
          <w:szCs w:val="32"/>
          <w:lang w:val="en-US" w:eastAsia="zh-CN"/>
        </w:rPr>
        <w:t>338.30</w:t>
      </w:r>
      <w:r>
        <w:rPr>
          <w:rFonts w:hint="eastAsia" w:ascii="仿宋" w:hAnsi="仿宋" w:eastAsia="仿宋" w:cs="仿宋"/>
          <w:sz w:val="32"/>
          <w:szCs w:val="32"/>
          <w:lang w:val="en-US" w:eastAsia="en-US"/>
        </w:rPr>
        <w:t>万元；</w:t>
      </w:r>
    </w:p>
    <w:p w14:paraId="5E7C41F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2.政府性基金预算拨款收入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523A255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3.国有资本经营预算拨款收入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0864EB8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4.财政专户管理资金收入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717FA0E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5.单位资金收入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79A838D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6.上年结转结余</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3B9A2902">
      <w:pPr>
        <w:pStyle w:val="2"/>
        <w:keepNext w:val="0"/>
        <w:keepLines w:val="0"/>
        <w:pageBreakBefore w:val="0"/>
        <w:widowControl/>
        <w:kinsoku w:val="0"/>
        <w:wordWrap/>
        <w:overflowPunct/>
        <w:topLinePunct w:val="0"/>
        <w:autoSpaceDE w:val="0"/>
        <w:autoSpaceDN w:val="0"/>
        <w:bidi w:val="0"/>
        <w:adjustRightInd w:val="0"/>
        <w:snapToGrid w:val="0"/>
        <w:spacing w:before="130" w:line="560" w:lineRule="exact"/>
        <w:ind w:firstLine="698" w:firstLineChars="200"/>
        <w:jc w:val="both"/>
        <w:textAlignment w:val="baseline"/>
        <w:rPr>
          <w:spacing w:val="19"/>
          <w:sz w:val="31"/>
          <w:szCs w:val="31"/>
        </w:rPr>
      </w:pPr>
      <w:r>
        <w:rPr>
          <w:rFonts w:ascii="楷体" w:hAnsi="楷体" w:eastAsia="楷体" w:cs="楷体"/>
          <w:b/>
          <w:bCs/>
          <w:spacing w:val="19"/>
          <w:sz w:val="31"/>
          <w:szCs w:val="31"/>
        </w:rPr>
        <w:t>(二)支出预算</w:t>
      </w:r>
      <w:r>
        <w:rPr>
          <w:rFonts w:hint="eastAsia" w:ascii="楷体" w:hAnsi="楷体" w:eastAsia="楷体" w:cs="楷体"/>
          <w:b/>
          <w:bCs/>
          <w:spacing w:val="19"/>
          <w:sz w:val="31"/>
          <w:szCs w:val="31"/>
          <w:lang w:val="en-US" w:eastAsia="zh-CN"/>
        </w:rPr>
        <w:t>338.30</w:t>
      </w:r>
      <w:r>
        <w:rPr>
          <w:rFonts w:ascii="楷体" w:hAnsi="楷体" w:eastAsia="楷体" w:cs="楷体"/>
          <w:b/>
          <w:bCs/>
          <w:spacing w:val="19"/>
          <w:sz w:val="31"/>
          <w:szCs w:val="31"/>
        </w:rPr>
        <w:t>万元，</w:t>
      </w:r>
      <w:r>
        <w:rPr>
          <w:rFonts w:hint="eastAsia" w:ascii="楷体" w:hAnsi="楷体" w:eastAsia="楷体" w:cs="楷体"/>
          <w:b/>
          <w:bCs/>
          <w:spacing w:val="19"/>
          <w:sz w:val="31"/>
          <w:szCs w:val="31"/>
          <w:lang w:val="en-US" w:eastAsia="zh-CN"/>
        </w:rPr>
        <w:t>其</w:t>
      </w:r>
      <w:r>
        <w:rPr>
          <w:rFonts w:ascii="楷体" w:hAnsi="楷体" w:eastAsia="楷体" w:cs="楷体"/>
          <w:b/>
          <w:bCs/>
          <w:spacing w:val="19"/>
          <w:sz w:val="31"/>
          <w:szCs w:val="31"/>
        </w:rPr>
        <w:t>中：</w:t>
      </w:r>
    </w:p>
    <w:p w14:paraId="54A8541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8" w:firstLineChars="200"/>
        <w:jc w:val="both"/>
        <w:textAlignment w:val="baseline"/>
        <w:rPr>
          <w:sz w:val="31"/>
          <w:szCs w:val="31"/>
        </w:rPr>
      </w:pPr>
      <w:r>
        <w:rPr>
          <w:spacing w:val="-3"/>
          <w:sz w:val="31"/>
          <w:szCs w:val="31"/>
        </w:rPr>
        <w:t>1.基本支出</w:t>
      </w:r>
      <w:r>
        <w:rPr>
          <w:rFonts w:hint="eastAsia"/>
          <w:spacing w:val="-3"/>
          <w:sz w:val="31"/>
          <w:szCs w:val="31"/>
          <w:lang w:val="en-US" w:eastAsia="zh-CN"/>
        </w:rPr>
        <w:t>167.67</w:t>
      </w:r>
      <w:r>
        <w:rPr>
          <w:spacing w:val="-3"/>
          <w:sz w:val="31"/>
          <w:szCs w:val="31"/>
        </w:rPr>
        <w:t>万元；</w:t>
      </w:r>
    </w:p>
    <w:p w14:paraId="09B7980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sz w:val="31"/>
          <w:szCs w:val="31"/>
        </w:rPr>
      </w:pPr>
      <w:r>
        <w:rPr>
          <w:spacing w:val="-1"/>
          <w:sz w:val="31"/>
          <w:szCs w:val="31"/>
        </w:rPr>
        <w:t>2.项目支出</w:t>
      </w:r>
      <w:r>
        <w:rPr>
          <w:rFonts w:hint="eastAsia"/>
          <w:spacing w:val="-1"/>
          <w:sz w:val="31"/>
          <w:szCs w:val="31"/>
          <w:lang w:val="en-US" w:eastAsia="zh-CN"/>
        </w:rPr>
        <w:t>170.63</w:t>
      </w:r>
      <w:r>
        <w:rPr>
          <w:spacing w:val="-1"/>
          <w:sz w:val="31"/>
          <w:szCs w:val="31"/>
        </w:rPr>
        <w:t>万元。</w:t>
      </w:r>
    </w:p>
    <w:p w14:paraId="724783A3">
      <w:pPr>
        <w:pStyle w:val="2"/>
        <w:keepNext w:val="0"/>
        <w:keepLines w:val="0"/>
        <w:pageBreakBefore w:val="0"/>
        <w:widowControl/>
        <w:kinsoku w:val="0"/>
        <w:wordWrap/>
        <w:overflowPunct/>
        <w:topLinePunct w:val="0"/>
        <w:autoSpaceDE w:val="0"/>
        <w:autoSpaceDN w:val="0"/>
        <w:bidi w:val="0"/>
        <w:adjustRightInd w:val="0"/>
        <w:snapToGrid w:val="0"/>
        <w:spacing w:before="256" w:line="560" w:lineRule="exact"/>
        <w:ind w:left="46" w:right="184" w:firstLine="676" w:firstLineChars="200"/>
        <w:jc w:val="both"/>
        <w:textAlignment w:val="baseline"/>
        <w:rPr>
          <w:sz w:val="31"/>
          <w:szCs w:val="31"/>
        </w:rPr>
      </w:pPr>
      <w:r>
        <w:rPr>
          <w:spacing w:val="14"/>
          <w:sz w:val="31"/>
          <w:szCs w:val="31"/>
        </w:rPr>
        <w:t>在支出预算中债务支出</w:t>
      </w:r>
      <w:r>
        <w:rPr>
          <w:rFonts w:hint="eastAsia"/>
          <w:spacing w:val="14"/>
          <w:sz w:val="31"/>
          <w:szCs w:val="31"/>
          <w:lang w:val="en-US" w:eastAsia="zh-CN"/>
        </w:rPr>
        <w:t>0</w:t>
      </w:r>
      <w:r>
        <w:rPr>
          <w:spacing w:val="14"/>
          <w:sz w:val="31"/>
          <w:szCs w:val="31"/>
        </w:rPr>
        <w:t>万元；政府采购支出</w:t>
      </w:r>
      <w:r>
        <w:rPr>
          <w:rFonts w:hint="eastAsia"/>
          <w:spacing w:val="13"/>
          <w:sz w:val="31"/>
          <w:szCs w:val="31"/>
          <w:lang w:val="en-US" w:eastAsia="zh-CN"/>
        </w:rPr>
        <w:t>0</w:t>
      </w:r>
      <w:r>
        <w:rPr>
          <w:spacing w:val="13"/>
          <w:sz w:val="31"/>
          <w:szCs w:val="31"/>
        </w:rPr>
        <w:t>万</w:t>
      </w:r>
      <w:r>
        <w:rPr>
          <w:spacing w:val="8"/>
          <w:sz w:val="31"/>
          <w:szCs w:val="31"/>
        </w:rPr>
        <w:t>元；政府购买服务支出</w:t>
      </w:r>
      <w:r>
        <w:rPr>
          <w:rFonts w:hint="eastAsia"/>
          <w:spacing w:val="8"/>
          <w:sz w:val="31"/>
          <w:szCs w:val="31"/>
          <w:lang w:val="en-US" w:eastAsia="zh-CN"/>
        </w:rPr>
        <w:t>0</w:t>
      </w:r>
      <w:r>
        <w:rPr>
          <w:spacing w:val="8"/>
          <w:sz w:val="31"/>
          <w:szCs w:val="31"/>
        </w:rPr>
        <w:t>万元；纳入预算绩效管理的特定</w:t>
      </w:r>
      <w:r>
        <w:rPr>
          <w:spacing w:val="7"/>
          <w:sz w:val="31"/>
          <w:szCs w:val="31"/>
        </w:rPr>
        <w:t>目标类和其他运转类项目共</w:t>
      </w:r>
      <w:r>
        <w:rPr>
          <w:rFonts w:hint="eastAsia"/>
          <w:spacing w:val="7"/>
          <w:sz w:val="31"/>
          <w:szCs w:val="31"/>
          <w:lang w:val="en-US" w:eastAsia="zh-CN"/>
        </w:rPr>
        <w:t>9</w:t>
      </w:r>
      <w:r>
        <w:rPr>
          <w:spacing w:val="7"/>
          <w:sz w:val="31"/>
          <w:szCs w:val="31"/>
        </w:rPr>
        <w:t>个，涉及资金</w:t>
      </w:r>
      <w:r>
        <w:rPr>
          <w:rFonts w:hint="eastAsia"/>
          <w:spacing w:val="7"/>
          <w:sz w:val="31"/>
          <w:szCs w:val="31"/>
          <w:lang w:val="en-US" w:eastAsia="zh-CN"/>
        </w:rPr>
        <w:t>170.63</w:t>
      </w:r>
      <w:r>
        <w:rPr>
          <w:spacing w:val="7"/>
          <w:sz w:val="31"/>
          <w:szCs w:val="31"/>
        </w:rPr>
        <w:t>万元。</w:t>
      </w:r>
    </w:p>
    <w:p w14:paraId="7D5C5DAB">
      <w:pPr>
        <w:keepNext w:val="0"/>
        <w:keepLines w:val="0"/>
        <w:pageBreakBefore w:val="0"/>
        <w:widowControl/>
        <w:kinsoku w:val="0"/>
        <w:wordWrap/>
        <w:overflowPunct/>
        <w:topLinePunct w:val="0"/>
        <w:autoSpaceDE w:val="0"/>
        <w:autoSpaceDN w:val="0"/>
        <w:bidi w:val="0"/>
        <w:adjustRightInd w:val="0"/>
        <w:snapToGrid w:val="0"/>
        <w:spacing w:line="560" w:lineRule="exact"/>
        <w:ind w:firstLine="638" w:firstLineChars="200"/>
        <w:jc w:val="both"/>
        <w:textAlignment w:val="baseline"/>
        <w:rPr>
          <w:rFonts w:ascii="黑体" w:hAnsi="黑体" w:eastAsia="黑体" w:cs="黑体"/>
          <w:sz w:val="31"/>
          <w:szCs w:val="31"/>
        </w:rPr>
      </w:pPr>
      <w:r>
        <w:rPr>
          <w:rFonts w:ascii="黑体" w:hAnsi="黑体" w:eastAsia="黑体" w:cs="黑体"/>
          <w:b/>
          <w:bCs/>
          <w:spacing w:val="4"/>
          <w:sz w:val="31"/>
          <w:szCs w:val="31"/>
        </w:rPr>
        <w:t>二、</w:t>
      </w:r>
      <w:r>
        <w:rPr>
          <w:rFonts w:hint="eastAsia" w:ascii="黑体" w:hAnsi="黑体" w:eastAsia="黑体"/>
          <w:sz w:val="32"/>
          <w:szCs w:val="32"/>
        </w:rPr>
        <w:t>关于</w:t>
      </w:r>
      <w:r>
        <w:rPr>
          <w:rFonts w:hint="eastAsia" w:ascii="黑体" w:hAnsi="黑体" w:eastAsia="黑体"/>
          <w:sz w:val="32"/>
          <w:szCs w:val="32"/>
          <w:lang w:eastAsia="zh-CN"/>
        </w:rPr>
        <w:t>中共康平县委宣传部</w:t>
      </w:r>
      <w:r>
        <w:rPr>
          <w:rFonts w:hint="eastAsia" w:ascii="黑体" w:hAnsi="黑体" w:eastAsia="黑体"/>
          <w:sz w:val="32"/>
          <w:szCs w:val="32"/>
        </w:rPr>
        <w:t>一般公共预算</w:t>
      </w:r>
      <w:r>
        <w:rPr>
          <w:rFonts w:hint="eastAsia" w:ascii="黑体" w:hAnsi="黑体" w:eastAsia="黑体"/>
          <w:sz w:val="32"/>
          <w:szCs w:val="32"/>
          <w:lang w:eastAsia="zh-CN"/>
        </w:rPr>
        <w:t>2026</w:t>
      </w:r>
      <w:r>
        <w:rPr>
          <w:rFonts w:hint="eastAsia" w:ascii="黑体" w:hAnsi="黑体" w:eastAsia="黑体"/>
          <w:sz w:val="32"/>
          <w:szCs w:val="32"/>
        </w:rPr>
        <w:t>年“三公”经费预算支出情况说明</w:t>
      </w:r>
    </w:p>
    <w:p w14:paraId="520336F9">
      <w:pPr>
        <w:keepNext w:val="0"/>
        <w:keepLines w:val="0"/>
        <w:pageBreakBefore w:val="0"/>
        <w:widowControl/>
        <w:kinsoku/>
        <w:wordWrap/>
        <w:overflowPunct/>
        <w:topLinePunct w:val="0"/>
        <w:autoSpaceDE w:val="0"/>
        <w:autoSpaceDN w:val="0"/>
        <w:bidi w:val="0"/>
        <w:adjustRightInd w:val="0"/>
        <w:snapToGrid w:val="0"/>
        <w:spacing w:line="560" w:lineRule="exact"/>
        <w:ind w:firstLine="676" w:firstLineChars="200"/>
        <w:jc w:val="both"/>
        <w:textAlignment w:val="baseline"/>
        <w:rPr>
          <w:rFonts w:hint="eastAsia" w:ascii="仿宋_GB2312" w:hAnsi="宋体" w:eastAsia="仿宋_GB2312"/>
          <w:sz w:val="32"/>
          <w:szCs w:val="32"/>
        </w:rPr>
      </w:pPr>
      <w:r>
        <w:rPr>
          <w:rFonts w:hint="eastAsia" w:ascii="仿宋" w:hAnsi="仿宋" w:eastAsia="仿宋" w:cs="仿宋"/>
          <w:snapToGrid w:val="0"/>
          <w:color w:val="000000"/>
          <w:spacing w:val="14"/>
          <w:kern w:val="0"/>
          <w:sz w:val="31"/>
          <w:szCs w:val="31"/>
          <w:lang w:val="en-US" w:eastAsia="zh-CN" w:bidi="ar-SA"/>
        </w:rPr>
        <w:t>2026</w:t>
      </w:r>
      <w:r>
        <w:rPr>
          <w:rFonts w:hint="eastAsia" w:ascii="仿宋" w:hAnsi="仿宋" w:eastAsia="仿宋" w:cs="仿宋"/>
          <w:snapToGrid w:val="0"/>
          <w:color w:val="000000"/>
          <w:spacing w:val="14"/>
          <w:kern w:val="0"/>
          <w:sz w:val="31"/>
          <w:szCs w:val="31"/>
          <w:lang w:val="en-US" w:eastAsia="en-US" w:bidi="ar-SA"/>
        </w:rPr>
        <w:t>年一般公共预算“三公”经费预算数</w:t>
      </w:r>
      <w:r>
        <w:rPr>
          <w:rFonts w:hint="eastAsia" w:ascii="仿宋" w:hAnsi="仿宋" w:eastAsia="仿宋" w:cs="仿宋"/>
          <w:snapToGrid w:val="0"/>
          <w:color w:val="000000"/>
          <w:spacing w:val="14"/>
          <w:kern w:val="0"/>
          <w:sz w:val="31"/>
          <w:szCs w:val="31"/>
          <w:lang w:val="en-US" w:eastAsia="zh-CN" w:bidi="ar-SA"/>
        </w:rPr>
        <w:t>2</w:t>
      </w:r>
      <w:r>
        <w:rPr>
          <w:rFonts w:hint="eastAsia" w:ascii="仿宋" w:hAnsi="仿宋" w:eastAsia="仿宋" w:cs="仿宋"/>
          <w:snapToGrid w:val="0"/>
          <w:color w:val="000000"/>
          <w:spacing w:val="14"/>
          <w:kern w:val="0"/>
          <w:sz w:val="31"/>
          <w:szCs w:val="31"/>
          <w:lang w:val="en-US" w:eastAsia="en-US" w:bidi="ar-SA"/>
        </w:rPr>
        <w:t>万元，其中：因公出国（境）费</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万元；公务用车购置及运行费</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万元；公务接待费</w:t>
      </w:r>
      <w:r>
        <w:rPr>
          <w:rFonts w:hint="eastAsia" w:ascii="仿宋" w:hAnsi="仿宋" w:eastAsia="仿宋" w:cs="仿宋"/>
          <w:snapToGrid w:val="0"/>
          <w:color w:val="000000"/>
          <w:spacing w:val="14"/>
          <w:kern w:val="0"/>
          <w:sz w:val="31"/>
          <w:szCs w:val="31"/>
          <w:lang w:val="en-US" w:eastAsia="zh-CN" w:bidi="ar-SA"/>
        </w:rPr>
        <w:t>2</w:t>
      </w:r>
      <w:r>
        <w:rPr>
          <w:rFonts w:hint="eastAsia" w:ascii="仿宋" w:hAnsi="仿宋" w:eastAsia="仿宋" w:cs="仿宋"/>
          <w:snapToGrid w:val="0"/>
          <w:color w:val="000000"/>
          <w:spacing w:val="14"/>
          <w:kern w:val="0"/>
          <w:sz w:val="31"/>
          <w:szCs w:val="31"/>
          <w:lang w:val="en-US" w:eastAsia="en-US" w:bidi="ar-SA"/>
        </w:rPr>
        <w:t>万元。</w:t>
      </w:r>
      <w:r>
        <w:rPr>
          <w:rFonts w:hint="eastAsia" w:ascii="仿宋" w:hAnsi="仿宋" w:eastAsia="仿宋" w:cs="仿宋"/>
          <w:snapToGrid w:val="0"/>
          <w:color w:val="000000"/>
          <w:spacing w:val="14"/>
          <w:kern w:val="0"/>
          <w:sz w:val="31"/>
          <w:szCs w:val="31"/>
          <w:lang w:val="en-US" w:eastAsia="zh-CN" w:bidi="ar-SA"/>
        </w:rPr>
        <w:t>2026</w:t>
      </w:r>
      <w:r>
        <w:rPr>
          <w:rFonts w:hint="eastAsia" w:ascii="仿宋" w:hAnsi="仿宋" w:eastAsia="仿宋" w:cs="仿宋"/>
          <w:snapToGrid w:val="0"/>
          <w:color w:val="000000"/>
          <w:spacing w:val="14"/>
          <w:kern w:val="0"/>
          <w:sz w:val="31"/>
          <w:szCs w:val="31"/>
          <w:lang w:val="en-US" w:eastAsia="en-US" w:bidi="ar-SA"/>
        </w:rPr>
        <w:t>年预算数比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万元，其中：因公出国（境）费比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万元；公务用车购置及运行费比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万元；公务接待费比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w:t>
      </w:r>
    </w:p>
    <w:p w14:paraId="02FB150D">
      <w:pPr>
        <w:spacing w:before="200" w:line="222" w:lineRule="auto"/>
        <w:ind w:left="2179"/>
        <w:rPr>
          <w:rFonts w:ascii="黑体" w:hAnsi="黑体" w:eastAsia="黑体" w:cs="黑体"/>
          <w:sz w:val="31"/>
          <w:szCs w:val="31"/>
        </w:rPr>
      </w:pPr>
      <w:r>
        <w:rPr>
          <w:rFonts w:ascii="黑体" w:hAnsi="黑体" w:eastAsia="黑体" w:cs="黑体"/>
          <w:b/>
          <w:bCs/>
          <w:spacing w:val="1"/>
          <w:sz w:val="31"/>
          <w:szCs w:val="31"/>
        </w:rPr>
        <w:t>财政拨款预算“三公”经费支出表</w:t>
      </w:r>
    </w:p>
    <w:p w14:paraId="2A16AC5B">
      <w:pPr>
        <w:spacing w:before="240" w:line="225" w:lineRule="auto"/>
        <w:ind w:left="6975"/>
        <w:rPr>
          <w:rFonts w:ascii="楷体" w:hAnsi="楷体" w:eastAsia="楷体" w:cs="楷体"/>
          <w:sz w:val="31"/>
          <w:szCs w:val="31"/>
        </w:rPr>
      </w:pPr>
      <w:r>
        <w:rPr>
          <w:rFonts w:ascii="楷体" w:hAnsi="楷体" w:eastAsia="楷体" w:cs="楷体"/>
          <w:spacing w:val="-27"/>
          <w:sz w:val="31"/>
          <w:szCs w:val="31"/>
        </w:rPr>
        <w:t>单位：万元</w:t>
      </w:r>
    </w:p>
    <w:p w14:paraId="6574D1B7">
      <w:pPr>
        <w:spacing w:line="128" w:lineRule="exact"/>
      </w:pPr>
    </w:p>
    <w:tbl>
      <w:tblPr>
        <w:tblStyle w:val="7"/>
        <w:tblW w:w="84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1"/>
        <w:gridCol w:w="2687"/>
        <w:gridCol w:w="2812"/>
      </w:tblGrid>
      <w:tr w14:paraId="74B5E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961" w:type="dxa"/>
            <w:vMerge w:val="restart"/>
            <w:tcBorders>
              <w:bottom w:val="nil"/>
            </w:tcBorders>
            <w:vAlign w:val="center"/>
          </w:tcPr>
          <w:p w14:paraId="78F51659">
            <w:pPr>
              <w:pStyle w:val="8"/>
              <w:spacing w:before="78" w:line="220" w:lineRule="auto"/>
              <w:ind w:left="1114"/>
              <w:jc w:val="both"/>
              <w:rPr>
                <w:sz w:val="24"/>
                <w:szCs w:val="24"/>
              </w:rPr>
            </w:pPr>
            <w:r>
              <w:rPr>
                <w:spacing w:val="-5"/>
                <w:sz w:val="24"/>
                <w:szCs w:val="24"/>
              </w:rPr>
              <w:t>项  目</w:t>
            </w:r>
          </w:p>
        </w:tc>
        <w:tc>
          <w:tcPr>
            <w:tcW w:w="5499" w:type="dxa"/>
            <w:gridSpan w:val="2"/>
            <w:vAlign w:val="top"/>
          </w:tcPr>
          <w:p w14:paraId="0C90481C">
            <w:pPr>
              <w:pStyle w:val="8"/>
              <w:spacing w:before="191" w:line="219" w:lineRule="auto"/>
              <w:ind w:left="2497"/>
              <w:rPr>
                <w:sz w:val="24"/>
                <w:szCs w:val="24"/>
              </w:rPr>
            </w:pPr>
            <w:r>
              <w:rPr>
                <w:b/>
                <w:bCs/>
                <w:spacing w:val="-6"/>
                <w:sz w:val="24"/>
                <w:szCs w:val="24"/>
              </w:rPr>
              <w:t>金额</w:t>
            </w:r>
          </w:p>
        </w:tc>
      </w:tr>
      <w:tr w14:paraId="13636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2961" w:type="dxa"/>
            <w:vMerge w:val="continue"/>
            <w:tcBorders>
              <w:top w:val="nil"/>
            </w:tcBorders>
            <w:vAlign w:val="top"/>
          </w:tcPr>
          <w:p w14:paraId="6E5617C9">
            <w:pPr>
              <w:rPr>
                <w:rFonts w:ascii="Arial"/>
                <w:sz w:val="21"/>
              </w:rPr>
            </w:pPr>
          </w:p>
        </w:tc>
        <w:tc>
          <w:tcPr>
            <w:tcW w:w="2687" w:type="dxa"/>
            <w:vAlign w:val="top"/>
          </w:tcPr>
          <w:p w14:paraId="4200965A">
            <w:pPr>
              <w:pStyle w:val="8"/>
              <w:spacing w:before="188" w:line="219" w:lineRule="auto"/>
              <w:ind w:left="807"/>
              <w:rPr>
                <w:sz w:val="24"/>
                <w:szCs w:val="24"/>
              </w:rPr>
            </w:pPr>
            <w:r>
              <w:rPr>
                <w:rFonts w:hint="eastAsia"/>
                <w:b/>
                <w:bCs/>
                <w:spacing w:val="15"/>
                <w:sz w:val="24"/>
                <w:szCs w:val="24"/>
                <w:lang w:val="en-US" w:eastAsia="zh-CN"/>
              </w:rPr>
              <w:t>2025</w:t>
            </w:r>
            <w:r>
              <w:rPr>
                <w:b/>
                <w:bCs/>
                <w:spacing w:val="15"/>
                <w:sz w:val="24"/>
                <w:szCs w:val="24"/>
              </w:rPr>
              <w:t>年</w:t>
            </w:r>
          </w:p>
        </w:tc>
        <w:tc>
          <w:tcPr>
            <w:tcW w:w="2812" w:type="dxa"/>
            <w:vAlign w:val="top"/>
          </w:tcPr>
          <w:p w14:paraId="0AE4EB47">
            <w:pPr>
              <w:pStyle w:val="8"/>
              <w:spacing w:before="188" w:line="219" w:lineRule="auto"/>
              <w:ind w:left="1100"/>
              <w:rPr>
                <w:sz w:val="24"/>
                <w:szCs w:val="24"/>
              </w:rPr>
            </w:pPr>
            <w:r>
              <w:rPr>
                <w:rFonts w:hint="eastAsia"/>
                <w:b/>
                <w:bCs/>
                <w:spacing w:val="-4"/>
                <w:sz w:val="24"/>
                <w:szCs w:val="24"/>
                <w:lang w:val="en-US" w:eastAsia="zh-CN"/>
              </w:rPr>
              <w:t>2026</w:t>
            </w:r>
            <w:r>
              <w:rPr>
                <w:b/>
                <w:bCs/>
                <w:spacing w:val="-4"/>
                <w:sz w:val="24"/>
                <w:szCs w:val="24"/>
              </w:rPr>
              <w:t>年</w:t>
            </w:r>
          </w:p>
        </w:tc>
      </w:tr>
      <w:tr w14:paraId="055DF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961" w:type="dxa"/>
            <w:vAlign w:val="top"/>
          </w:tcPr>
          <w:p w14:paraId="4F77A9CB">
            <w:pPr>
              <w:pStyle w:val="8"/>
              <w:spacing w:before="191" w:line="221" w:lineRule="auto"/>
              <w:ind w:left="1228"/>
              <w:rPr>
                <w:sz w:val="24"/>
                <w:szCs w:val="24"/>
              </w:rPr>
            </w:pPr>
            <w:r>
              <w:rPr>
                <w:b/>
                <w:bCs/>
                <w:spacing w:val="-6"/>
                <w:sz w:val="24"/>
                <w:szCs w:val="24"/>
              </w:rPr>
              <w:t>合计</w:t>
            </w:r>
          </w:p>
        </w:tc>
        <w:tc>
          <w:tcPr>
            <w:tcW w:w="2687" w:type="dxa"/>
            <w:shd w:val="clear" w:color="auto" w:fill="auto"/>
            <w:vAlign w:val="top"/>
          </w:tcPr>
          <w:p w14:paraId="3F18EE4B">
            <w:pPr>
              <w:pStyle w:val="8"/>
              <w:spacing w:before="196" w:line="219" w:lineRule="auto"/>
              <w:ind w:left="94" w:leftChars="0"/>
              <w:jc w:val="center"/>
              <w:rPr>
                <w:rFonts w:hint="default" w:ascii="宋体" w:hAnsi="宋体" w:eastAsia="宋体" w:cs="宋体"/>
                <w:snapToGrid w:val="0"/>
                <w:color w:val="000000"/>
                <w:spacing w:val="2"/>
                <w:kern w:val="0"/>
                <w:sz w:val="24"/>
                <w:szCs w:val="24"/>
                <w:lang w:val="en-US" w:eastAsia="zh-CN" w:bidi="ar-SA"/>
              </w:rPr>
            </w:pPr>
            <w:r>
              <w:rPr>
                <w:rFonts w:hint="eastAsia"/>
                <w:spacing w:val="2"/>
                <w:sz w:val="24"/>
                <w:szCs w:val="24"/>
                <w:lang w:val="en-US" w:eastAsia="zh-CN"/>
              </w:rPr>
              <w:t>2.00</w:t>
            </w:r>
          </w:p>
        </w:tc>
        <w:tc>
          <w:tcPr>
            <w:tcW w:w="2812" w:type="dxa"/>
            <w:shd w:val="clear" w:color="auto" w:fill="auto"/>
            <w:vAlign w:val="top"/>
          </w:tcPr>
          <w:p w14:paraId="5012422A">
            <w:pPr>
              <w:pStyle w:val="8"/>
              <w:spacing w:before="196" w:line="219" w:lineRule="auto"/>
              <w:ind w:left="94" w:leftChars="0"/>
              <w:jc w:val="center"/>
              <w:rPr>
                <w:rFonts w:hint="default" w:ascii="宋体" w:hAnsi="宋体" w:eastAsia="宋体" w:cs="宋体"/>
                <w:snapToGrid w:val="0"/>
                <w:color w:val="000000"/>
                <w:spacing w:val="2"/>
                <w:kern w:val="0"/>
                <w:sz w:val="24"/>
                <w:szCs w:val="24"/>
                <w:lang w:val="en-US" w:eastAsia="zh-CN" w:bidi="ar-SA"/>
              </w:rPr>
            </w:pPr>
            <w:r>
              <w:rPr>
                <w:rFonts w:hint="eastAsia"/>
                <w:spacing w:val="2"/>
                <w:sz w:val="24"/>
                <w:szCs w:val="24"/>
                <w:lang w:val="en-US" w:eastAsia="zh-CN"/>
              </w:rPr>
              <w:t>2.00</w:t>
            </w:r>
          </w:p>
        </w:tc>
      </w:tr>
      <w:tr w14:paraId="6620D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961" w:type="dxa"/>
            <w:vAlign w:val="top"/>
          </w:tcPr>
          <w:p w14:paraId="007FC3D0">
            <w:pPr>
              <w:pStyle w:val="8"/>
              <w:spacing w:before="205" w:line="220" w:lineRule="auto"/>
              <w:ind w:left="105"/>
              <w:rPr>
                <w:sz w:val="24"/>
                <w:szCs w:val="24"/>
              </w:rPr>
            </w:pPr>
            <w:r>
              <w:rPr>
                <w:spacing w:val="1"/>
                <w:sz w:val="24"/>
                <w:szCs w:val="24"/>
              </w:rPr>
              <w:t>1.因公出国(境)费</w:t>
            </w:r>
          </w:p>
        </w:tc>
        <w:tc>
          <w:tcPr>
            <w:tcW w:w="2687" w:type="dxa"/>
            <w:vAlign w:val="top"/>
          </w:tcPr>
          <w:p w14:paraId="0729263B">
            <w:pPr>
              <w:rPr>
                <w:rFonts w:ascii="Arial"/>
                <w:sz w:val="21"/>
              </w:rPr>
            </w:pPr>
          </w:p>
        </w:tc>
        <w:tc>
          <w:tcPr>
            <w:tcW w:w="2812" w:type="dxa"/>
            <w:vAlign w:val="top"/>
          </w:tcPr>
          <w:p w14:paraId="0BE3AEBA">
            <w:pPr>
              <w:rPr>
                <w:rFonts w:ascii="Arial"/>
                <w:sz w:val="21"/>
              </w:rPr>
            </w:pPr>
          </w:p>
        </w:tc>
      </w:tr>
      <w:tr w14:paraId="73084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961" w:type="dxa"/>
            <w:vAlign w:val="top"/>
          </w:tcPr>
          <w:p w14:paraId="08BAD590">
            <w:pPr>
              <w:pStyle w:val="8"/>
              <w:spacing w:before="196" w:line="219" w:lineRule="auto"/>
              <w:ind w:left="94"/>
              <w:rPr>
                <w:sz w:val="24"/>
                <w:szCs w:val="24"/>
              </w:rPr>
            </w:pPr>
            <w:r>
              <w:rPr>
                <w:spacing w:val="2"/>
                <w:sz w:val="24"/>
                <w:szCs w:val="24"/>
              </w:rPr>
              <w:t>2.公务接待费</w:t>
            </w:r>
          </w:p>
        </w:tc>
        <w:tc>
          <w:tcPr>
            <w:tcW w:w="2687" w:type="dxa"/>
            <w:vAlign w:val="top"/>
          </w:tcPr>
          <w:p w14:paraId="4586B9ED">
            <w:pPr>
              <w:pStyle w:val="8"/>
              <w:spacing w:before="196" w:line="219" w:lineRule="auto"/>
              <w:ind w:left="94"/>
              <w:jc w:val="center"/>
              <w:rPr>
                <w:rFonts w:hint="default"/>
                <w:spacing w:val="2"/>
                <w:sz w:val="24"/>
                <w:szCs w:val="24"/>
                <w:lang w:val="en-US" w:eastAsia="zh-CN"/>
              </w:rPr>
            </w:pPr>
            <w:r>
              <w:rPr>
                <w:rFonts w:hint="eastAsia"/>
                <w:spacing w:val="2"/>
                <w:sz w:val="24"/>
                <w:szCs w:val="24"/>
                <w:lang w:val="en-US" w:eastAsia="zh-CN"/>
              </w:rPr>
              <w:t>2.00</w:t>
            </w:r>
          </w:p>
        </w:tc>
        <w:tc>
          <w:tcPr>
            <w:tcW w:w="2812" w:type="dxa"/>
            <w:vAlign w:val="top"/>
          </w:tcPr>
          <w:p w14:paraId="2E09D706">
            <w:pPr>
              <w:pStyle w:val="8"/>
              <w:spacing w:before="196" w:line="219" w:lineRule="auto"/>
              <w:ind w:left="94"/>
              <w:jc w:val="center"/>
              <w:rPr>
                <w:rFonts w:hint="default"/>
                <w:spacing w:val="2"/>
                <w:sz w:val="24"/>
                <w:szCs w:val="24"/>
                <w:lang w:val="en-US" w:eastAsia="zh-CN"/>
              </w:rPr>
            </w:pPr>
            <w:r>
              <w:rPr>
                <w:rFonts w:hint="eastAsia"/>
                <w:spacing w:val="2"/>
                <w:sz w:val="24"/>
                <w:szCs w:val="24"/>
                <w:lang w:val="en-US" w:eastAsia="zh-CN"/>
              </w:rPr>
              <w:t>2.00</w:t>
            </w:r>
          </w:p>
        </w:tc>
      </w:tr>
      <w:tr w14:paraId="0D14C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961" w:type="dxa"/>
            <w:tcBorders>
              <w:bottom w:val="single" w:color="000000" w:sz="2" w:space="0"/>
            </w:tcBorders>
            <w:vAlign w:val="top"/>
          </w:tcPr>
          <w:p w14:paraId="57A42CA9">
            <w:pPr>
              <w:pStyle w:val="8"/>
              <w:spacing w:before="196" w:line="219" w:lineRule="auto"/>
              <w:ind w:left="105"/>
              <w:rPr>
                <w:sz w:val="24"/>
                <w:szCs w:val="24"/>
              </w:rPr>
            </w:pPr>
            <w:r>
              <w:rPr>
                <w:spacing w:val="1"/>
                <w:sz w:val="24"/>
                <w:szCs w:val="24"/>
              </w:rPr>
              <w:t>3.公务用车购置及运行费</w:t>
            </w:r>
          </w:p>
        </w:tc>
        <w:tc>
          <w:tcPr>
            <w:tcW w:w="2687" w:type="dxa"/>
            <w:tcBorders>
              <w:bottom w:val="single" w:color="000000" w:sz="2" w:space="0"/>
            </w:tcBorders>
            <w:vAlign w:val="top"/>
          </w:tcPr>
          <w:p w14:paraId="4B0BA4B2">
            <w:pPr>
              <w:rPr>
                <w:rFonts w:ascii="Arial"/>
                <w:sz w:val="21"/>
              </w:rPr>
            </w:pPr>
          </w:p>
        </w:tc>
        <w:tc>
          <w:tcPr>
            <w:tcW w:w="2812" w:type="dxa"/>
            <w:tcBorders>
              <w:bottom w:val="single" w:color="000000" w:sz="2" w:space="0"/>
            </w:tcBorders>
            <w:vAlign w:val="top"/>
          </w:tcPr>
          <w:p w14:paraId="29381657">
            <w:pPr>
              <w:rPr>
                <w:rFonts w:ascii="Arial"/>
                <w:sz w:val="21"/>
              </w:rPr>
            </w:pPr>
          </w:p>
        </w:tc>
      </w:tr>
      <w:tr w14:paraId="0977D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961" w:type="dxa"/>
            <w:tcBorders>
              <w:top w:val="single" w:color="000000" w:sz="2" w:space="0"/>
            </w:tcBorders>
            <w:vAlign w:val="top"/>
          </w:tcPr>
          <w:p w14:paraId="73E8CD5E">
            <w:pPr>
              <w:pStyle w:val="8"/>
              <w:spacing w:before="203" w:line="219" w:lineRule="auto"/>
              <w:ind w:left="344"/>
              <w:rPr>
                <w:sz w:val="24"/>
                <w:szCs w:val="24"/>
              </w:rPr>
            </w:pPr>
            <w:r>
              <w:rPr>
                <w:spacing w:val="1"/>
                <w:sz w:val="24"/>
                <w:szCs w:val="24"/>
              </w:rPr>
              <w:t>其中：公务用车购置费</w:t>
            </w:r>
          </w:p>
        </w:tc>
        <w:tc>
          <w:tcPr>
            <w:tcW w:w="2687" w:type="dxa"/>
            <w:tcBorders>
              <w:top w:val="single" w:color="000000" w:sz="2" w:space="0"/>
            </w:tcBorders>
            <w:vAlign w:val="top"/>
          </w:tcPr>
          <w:p w14:paraId="6CE93173">
            <w:pPr>
              <w:rPr>
                <w:rFonts w:ascii="Arial"/>
                <w:sz w:val="21"/>
              </w:rPr>
            </w:pPr>
          </w:p>
        </w:tc>
        <w:tc>
          <w:tcPr>
            <w:tcW w:w="2812" w:type="dxa"/>
            <w:tcBorders>
              <w:top w:val="single" w:color="000000" w:sz="2" w:space="0"/>
            </w:tcBorders>
            <w:vAlign w:val="top"/>
          </w:tcPr>
          <w:p w14:paraId="1662B11B">
            <w:pPr>
              <w:rPr>
                <w:rFonts w:ascii="Arial"/>
                <w:sz w:val="21"/>
              </w:rPr>
            </w:pPr>
          </w:p>
        </w:tc>
      </w:tr>
      <w:tr w14:paraId="0A64B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961" w:type="dxa"/>
            <w:vAlign w:val="top"/>
          </w:tcPr>
          <w:p w14:paraId="11BB744D">
            <w:pPr>
              <w:pStyle w:val="8"/>
              <w:spacing w:before="199" w:line="219" w:lineRule="auto"/>
              <w:ind w:left="1064"/>
              <w:rPr>
                <w:sz w:val="24"/>
                <w:szCs w:val="24"/>
              </w:rPr>
            </w:pPr>
            <w:r>
              <w:rPr>
                <w:spacing w:val="2"/>
                <w:sz w:val="24"/>
                <w:szCs w:val="24"/>
              </w:rPr>
              <w:t>公务用车运行费</w:t>
            </w:r>
          </w:p>
        </w:tc>
        <w:tc>
          <w:tcPr>
            <w:tcW w:w="2687" w:type="dxa"/>
            <w:vAlign w:val="top"/>
          </w:tcPr>
          <w:p w14:paraId="5D1FE939">
            <w:pPr>
              <w:rPr>
                <w:rFonts w:ascii="Arial"/>
                <w:sz w:val="21"/>
              </w:rPr>
            </w:pPr>
          </w:p>
        </w:tc>
        <w:tc>
          <w:tcPr>
            <w:tcW w:w="2812" w:type="dxa"/>
            <w:vAlign w:val="top"/>
          </w:tcPr>
          <w:p w14:paraId="16862B2B">
            <w:pPr>
              <w:rPr>
                <w:rFonts w:ascii="Arial"/>
                <w:sz w:val="21"/>
              </w:rPr>
            </w:pPr>
          </w:p>
        </w:tc>
      </w:tr>
    </w:tbl>
    <w:p w14:paraId="302A2EDA">
      <w:pPr>
        <w:keepNext w:val="0"/>
        <w:keepLines w:val="0"/>
        <w:pageBreakBefore w:val="0"/>
        <w:widowControl/>
        <w:kinsoku w:val="0"/>
        <w:wordWrap/>
        <w:overflowPunct/>
        <w:topLinePunct w:val="0"/>
        <w:autoSpaceDE w:val="0"/>
        <w:autoSpaceDN w:val="0"/>
        <w:bidi w:val="0"/>
        <w:adjustRightInd w:val="0"/>
        <w:snapToGrid w:val="0"/>
        <w:spacing w:before="140" w:line="560" w:lineRule="exact"/>
        <w:ind w:firstLine="640" w:firstLineChars="200"/>
        <w:jc w:val="both"/>
        <w:textAlignment w:val="baseline"/>
        <w:outlineLvl w:val="0"/>
        <w:rPr>
          <w:rFonts w:ascii="黑体" w:hAnsi="黑体" w:eastAsia="黑体" w:cs="黑体"/>
          <w:sz w:val="31"/>
          <w:szCs w:val="31"/>
        </w:rPr>
      </w:pPr>
      <w:r>
        <w:rPr>
          <w:rFonts w:hint="eastAsia" w:ascii="黑体" w:hAnsi="黑体" w:eastAsia="黑体"/>
          <w:sz w:val="32"/>
          <w:szCs w:val="32"/>
        </w:rPr>
        <w:t>三、其他重要事项的情况说明</w:t>
      </w:r>
    </w:p>
    <w:p w14:paraId="4F47D69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宋体" w:eastAsia="楷体_GB2312"/>
          <w:sz w:val="32"/>
          <w:szCs w:val="32"/>
        </w:rPr>
      </w:pPr>
      <w:r>
        <w:rPr>
          <w:rFonts w:hint="eastAsia" w:ascii="楷体_GB2312" w:hAnsi="宋体" w:eastAsia="楷体_GB2312"/>
          <w:sz w:val="32"/>
          <w:szCs w:val="32"/>
        </w:rPr>
        <w:t>（一）机关运行经费安排情况。</w:t>
      </w:r>
    </w:p>
    <w:p w14:paraId="71631C4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lang w:eastAsia="zh-CN"/>
        </w:rPr>
        <w:t>2026</w:t>
      </w:r>
      <w:r>
        <w:rPr>
          <w:rFonts w:hint="eastAsia" w:ascii="仿宋_GB2312" w:hAnsi="宋体" w:eastAsia="仿宋_GB2312"/>
          <w:sz w:val="32"/>
          <w:szCs w:val="32"/>
        </w:rPr>
        <w:t>年</w:t>
      </w:r>
      <w:r>
        <w:rPr>
          <w:rFonts w:hint="eastAsia" w:ascii="仿宋_GB2312" w:hAnsi="宋体" w:eastAsia="仿宋_GB2312"/>
          <w:sz w:val="32"/>
          <w:szCs w:val="32"/>
          <w:lang w:eastAsia="zh-CN"/>
        </w:rPr>
        <w:t>单位</w:t>
      </w:r>
      <w:r>
        <w:rPr>
          <w:rFonts w:hint="eastAsia" w:ascii="仿宋_GB2312" w:hAnsi="宋体" w:eastAsia="仿宋_GB2312"/>
          <w:sz w:val="32"/>
          <w:szCs w:val="32"/>
        </w:rPr>
        <w:t>本级机关运行经费财政拨款预算</w:t>
      </w:r>
      <w:r>
        <w:rPr>
          <w:rFonts w:hint="eastAsia" w:ascii="仿宋_GB2312" w:hAnsi="宋体" w:eastAsia="仿宋_GB2312"/>
          <w:sz w:val="32"/>
          <w:szCs w:val="32"/>
          <w:lang w:val="en-US" w:eastAsia="zh-CN"/>
        </w:rPr>
        <w:t>9.28</w:t>
      </w:r>
      <w:r>
        <w:rPr>
          <w:rFonts w:hint="eastAsia" w:ascii="仿宋_GB2312" w:hAnsi="宋体" w:eastAsia="仿宋_GB2312"/>
          <w:sz w:val="32"/>
          <w:szCs w:val="32"/>
        </w:rPr>
        <w:t>万元，比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_GB2312" w:hAnsi="宋体" w:eastAsia="仿宋_GB2312"/>
          <w:sz w:val="32"/>
          <w:szCs w:val="32"/>
        </w:rPr>
        <w:t>预算</w:t>
      </w:r>
      <w:r>
        <w:rPr>
          <w:rFonts w:hint="eastAsia" w:ascii="仿宋_GB2312" w:hAnsi="宋体" w:eastAsia="仿宋_GB2312"/>
          <w:sz w:val="32"/>
          <w:szCs w:val="32"/>
          <w:lang w:val="en-US" w:eastAsia="zh-CN"/>
        </w:rPr>
        <w:t>增加0.08</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增加0.01</w:t>
      </w:r>
      <w:r>
        <w:rPr>
          <w:rFonts w:hint="eastAsia" w:ascii="仿宋_GB2312" w:hAnsi="宋体" w:eastAsia="仿宋_GB2312"/>
          <w:sz w:val="32"/>
          <w:szCs w:val="32"/>
        </w:rPr>
        <w:t>%。</w:t>
      </w:r>
    </w:p>
    <w:p w14:paraId="36D7043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楷体_GB2312" w:hAnsi="宋体" w:eastAsia="楷体_GB2312"/>
          <w:sz w:val="32"/>
          <w:szCs w:val="32"/>
        </w:rPr>
        <w:t>（二）政府采购预算安排情况。</w:t>
      </w:r>
    </w:p>
    <w:p w14:paraId="0BB11A2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lang w:eastAsia="zh-CN"/>
        </w:rPr>
        <w:t>2026</w:t>
      </w:r>
      <w:r>
        <w:rPr>
          <w:rFonts w:hint="eastAsia" w:ascii="仿宋_GB2312" w:hAnsi="宋体" w:eastAsia="仿宋_GB2312"/>
          <w:sz w:val="32"/>
          <w:szCs w:val="32"/>
        </w:rPr>
        <w:t>年</w:t>
      </w:r>
      <w:r>
        <w:rPr>
          <w:rFonts w:hint="eastAsia" w:ascii="仿宋_GB2312" w:hAnsi="宋体" w:eastAsia="仿宋_GB2312"/>
          <w:sz w:val="32"/>
          <w:szCs w:val="32"/>
          <w:lang w:eastAsia="zh-CN"/>
        </w:rPr>
        <w:t>中共康平县委宣传部</w:t>
      </w:r>
      <w:r>
        <w:rPr>
          <w:rFonts w:hint="eastAsia" w:ascii="仿宋_GB2312" w:hAnsi="宋体" w:eastAsia="仿宋_GB2312"/>
          <w:sz w:val="32"/>
          <w:szCs w:val="32"/>
        </w:rPr>
        <w:t>各单位政府采购预算总额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14:paraId="767B33F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宋体" w:eastAsia="楷体_GB2312"/>
          <w:sz w:val="32"/>
          <w:szCs w:val="32"/>
        </w:rPr>
      </w:pPr>
      <w:r>
        <w:rPr>
          <w:rFonts w:hint="eastAsia" w:ascii="楷体_GB2312" w:hAnsi="宋体" w:eastAsia="楷体_GB2312"/>
          <w:sz w:val="32"/>
          <w:szCs w:val="32"/>
        </w:rPr>
        <w:t>（</w:t>
      </w:r>
      <w:r>
        <w:rPr>
          <w:rFonts w:hint="eastAsia" w:ascii="楷体_GB2312" w:hAnsi="宋体" w:eastAsia="楷体_GB2312"/>
          <w:sz w:val="32"/>
          <w:szCs w:val="32"/>
          <w:lang w:val="en-US" w:eastAsia="zh-CN"/>
        </w:rPr>
        <w:t>三</w:t>
      </w:r>
      <w:r>
        <w:rPr>
          <w:rFonts w:hint="eastAsia" w:ascii="楷体_GB2312" w:hAnsi="宋体" w:eastAsia="楷体_GB2312"/>
          <w:sz w:val="32"/>
          <w:szCs w:val="32"/>
        </w:rPr>
        <w:t>）国有资产占有使用情况。</w:t>
      </w:r>
    </w:p>
    <w:p w14:paraId="6DD976C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5</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中共康平县委宣传部</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p>
    <w:p w14:paraId="6EC838E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lang w:eastAsia="zh-CN"/>
        </w:rPr>
        <w:t>2026</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w:t>
      </w:r>
      <w:r>
        <w:rPr>
          <w:rFonts w:hint="eastAsia" w:ascii="仿宋_GB2312" w:hAnsi="宋体" w:eastAsia="仿宋_GB2312"/>
          <w:sz w:val="32"/>
          <w:szCs w:val="32"/>
          <w:lang w:val="en-US" w:eastAsia="zh-CN"/>
        </w:rPr>
        <w:t>100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含</w:t>
      </w:r>
      <w:r>
        <w:rPr>
          <w:rFonts w:hint="eastAsia" w:ascii="仿宋_GB2312" w:hAnsi="宋体" w:eastAsia="仿宋_GB2312"/>
          <w:sz w:val="32"/>
          <w:szCs w:val="32"/>
          <w:lang w:eastAsia="zh-CN"/>
        </w:rPr>
        <w:t>）</w:t>
      </w:r>
      <w:r>
        <w:rPr>
          <w:rFonts w:hint="eastAsia" w:ascii="仿宋_GB2312" w:hAnsi="宋体" w:eastAsia="仿宋_GB2312"/>
          <w:sz w:val="32"/>
          <w:szCs w:val="32"/>
        </w:rPr>
        <w:t>以上设备</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不含车辆</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14:paraId="4A36E09B">
      <w:pPr>
        <w:keepNext w:val="0"/>
        <w:keepLines w:val="0"/>
        <w:pageBreakBefore w:val="0"/>
        <w:widowControl/>
        <w:kinsoku w:val="0"/>
        <w:wordWrap/>
        <w:overflowPunct/>
        <w:topLinePunct w:val="0"/>
        <w:autoSpaceDE w:val="0"/>
        <w:autoSpaceDN w:val="0"/>
        <w:bidi w:val="0"/>
        <w:adjustRightInd w:val="0"/>
        <w:snapToGrid w:val="0"/>
        <w:spacing w:before="59" w:line="560" w:lineRule="exact"/>
        <w:ind w:firstLine="696" w:firstLineChars="200"/>
        <w:jc w:val="both"/>
        <w:textAlignment w:val="baseline"/>
        <w:rPr>
          <w:rFonts w:ascii="楷体" w:hAnsi="楷体" w:eastAsia="楷体" w:cs="楷体"/>
          <w:sz w:val="31"/>
          <w:szCs w:val="31"/>
        </w:rPr>
      </w:pPr>
      <w:r>
        <w:rPr>
          <w:rFonts w:ascii="楷体" w:hAnsi="楷体" w:eastAsia="楷体" w:cs="楷体"/>
          <w:spacing w:val="19"/>
          <w:sz w:val="31"/>
          <w:szCs w:val="31"/>
        </w:rPr>
        <w:t>(四)绩效目标设置情况。</w:t>
      </w:r>
    </w:p>
    <w:p w14:paraId="5DE57A8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highlight w:val="none"/>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中共康平县委宣传部</w:t>
      </w:r>
      <w:r>
        <w:rPr>
          <w:rFonts w:hint="eastAsia" w:ascii="仿宋_GB2312" w:hAnsi="宋体" w:eastAsia="仿宋_GB2312"/>
          <w:sz w:val="32"/>
          <w:szCs w:val="32"/>
        </w:rPr>
        <w:t>在</w:t>
      </w:r>
      <w:r>
        <w:rPr>
          <w:rFonts w:hint="eastAsia" w:ascii="仿宋_GB2312" w:hAnsi="宋体" w:eastAsia="仿宋_GB2312"/>
          <w:sz w:val="32"/>
          <w:szCs w:val="32"/>
          <w:lang w:eastAsia="zh-CN"/>
        </w:rPr>
        <w:t>2026</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1</w:t>
      </w:r>
      <w:r>
        <w:rPr>
          <w:rFonts w:hint="eastAsia" w:ascii="仿宋_GB2312" w:hAnsi="宋体" w:eastAsia="仿宋_GB2312"/>
          <w:sz w:val="32"/>
          <w:szCs w:val="32"/>
        </w:rPr>
        <w:t>个，实际编制</w:t>
      </w:r>
      <w:r>
        <w:rPr>
          <w:rFonts w:hint="eastAsia" w:ascii="仿宋_GB2312" w:hAnsi="宋体" w:eastAsia="仿宋_GB2312"/>
          <w:sz w:val="32"/>
          <w:szCs w:val="32"/>
          <w:lang w:val="en-US" w:eastAsia="zh-CN"/>
        </w:rPr>
        <w:t>1</w:t>
      </w:r>
      <w:r>
        <w:rPr>
          <w:rFonts w:hint="eastAsia" w:ascii="仿宋_GB2312" w:hAnsi="宋体" w:eastAsia="仿宋_GB2312"/>
          <w:sz w:val="32"/>
          <w:szCs w:val="32"/>
        </w:rPr>
        <w:t>个，编制部门整体绩效目标覆盖率为</w:t>
      </w:r>
      <w:r>
        <w:rPr>
          <w:rFonts w:hint="eastAsia" w:ascii="仿宋_GB2312" w:hAnsi="宋体" w:eastAsia="仿宋_GB2312"/>
          <w:sz w:val="32"/>
          <w:szCs w:val="32"/>
          <w:lang w:val="en-US" w:eastAsia="zh-CN"/>
        </w:rPr>
        <w:t>100</w:t>
      </w:r>
      <w:r>
        <w:rPr>
          <w:rFonts w:hint="eastAsia" w:ascii="仿宋_GB2312" w:hAnsi="宋体" w:eastAsia="仿宋_GB2312"/>
          <w:sz w:val="32"/>
          <w:szCs w:val="32"/>
        </w:rPr>
        <w:t>%。</w:t>
      </w:r>
      <w:r>
        <w:rPr>
          <w:rFonts w:hint="eastAsia" w:ascii="仿宋_GB2312" w:hAnsi="宋体" w:eastAsia="仿宋_GB2312"/>
          <w:sz w:val="32"/>
          <w:szCs w:val="32"/>
          <w:lang w:eastAsia="zh-CN"/>
        </w:rPr>
        <w:t>2026</w:t>
      </w:r>
      <w:r>
        <w:rPr>
          <w:rFonts w:hint="eastAsia" w:ascii="仿宋_GB2312" w:hAnsi="宋体" w:eastAsia="仿宋_GB2312"/>
          <w:sz w:val="32"/>
          <w:szCs w:val="32"/>
        </w:rPr>
        <w:t>年应编制绩效目标的</w:t>
      </w:r>
      <w:r>
        <w:rPr>
          <w:rFonts w:hint="eastAsia" w:ascii="仿宋_GB2312" w:hAnsi="宋体" w:eastAsia="仿宋_GB2312"/>
          <w:sz w:val="32"/>
          <w:szCs w:val="32"/>
          <w:highlight w:val="none"/>
        </w:rPr>
        <w:t>特定目标类项目共</w:t>
      </w:r>
      <w:r>
        <w:rPr>
          <w:rFonts w:hint="eastAsia" w:ascii="仿宋_GB2312" w:hAnsi="宋体" w:eastAsia="仿宋_GB2312"/>
          <w:sz w:val="32"/>
          <w:szCs w:val="32"/>
          <w:highlight w:val="none"/>
          <w:lang w:val="en-US" w:eastAsia="zh-CN"/>
        </w:rPr>
        <w:t>9</w:t>
      </w:r>
      <w:r>
        <w:rPr>
          <w:rFonts w:hint="eastAsia" w:ascii="仿宋_GB2312" w:hAnsi="宋体" w:eastAsia="仿宋_GB2312"/>
          <w:sz w:val="32"/>
          <w:szCs w:val="32"/>
          <w:highlight w:val="none"/>
        </w:rPr>
        <w:t>个，实际编制绩效目标的特定目标类项目共</w:t>
      </w:r>
      <w:r>
        <w:rPr>
          <w:rFonts w:hint="eastAsia" w:ascii="仿宋_GB2312" w:hAnsi="宋体" w:eastAsia="仿宋_GB2312"/>
          <w:sz w:val="32"/>
          <w:szCs w:val="32"/>
          <w:highlight w:val="none"/>
          <w:lang w:val="en-US" w:eastAsia="zh-CN"/>
        </w:rPr>
        <w:t>9</w:t>
      </w:r>
      <w:r>
        <w:rPr>
          <w:rFonts w:hint="eastAsia" w:ascii="仿宋_GB2312" w:hAnsi="宋体" w:eastAsia="仿宋_GB2312"/>
          <w:sz w:val="32"/>
          <w:szCs w:val="32"/>
          <w:highlight w:val="none"/>
        </w:rPr>
        <w:t>个，编制特定目标类项目绩效目标覆盖率为</w:t>
      </w:r>
      <w:r>
        <w:rPr>
          <w:rFonts w:hint="eastAsia" w:ascii="仿宋_GB2312" w:hAnsi="宋体" w:eastAsia="仿宋_GB2312"/>
          <w:sz w:val="32"/>
          <w:szCs w:val="32"/>
          <w:highlight w:val="none"/>
          <w:lang w:val="en-US" w:eastAsia="zh-CN"/>
        </w:rPr>
        <w:t>100</w:t>
      </w:r>
      <w:r>
        <w:rPr>
          <w:rFonts w:hint="eastAsia" w:ascii="仿宋_GB2312" w:hAnsi="宋体" w:eastAsia="仿宋_GB2312"/>
          <w:sz w:val="32"/>
          <w:szCs w:val="32"/>
          <w:highlight w:val="none"/>
        </w:rPr>
        <w:t>%。</w:t>
      </w:r>
    </w:p>
    <w:p w14:paraId="05B5B823">
      <w:pPr>
        <w:rPr>
          <w:b/>
          <w:bCs/>
          <w:spacing w:val="-5"/>
          <w:sz w:val="38"/>
          <w:szCs w:val="38"/>
        </w:rPr>
      </w:pPr>
      <w:r>
        <w:rPr>
          <w:b/>
          <w:bCs/>
          <w:spacing w:val="-5"/>
          <w:sz w:val="38"/>
          <w:szCs w:val="38"/>
        </w:rPr>
        <w:br w:type="page"/>
      </w:r>
    </w:p>
    <w:p w14:paraId="322AF2E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第五部分名词解释</w:t>
      </w:r>
    </w:p>
    <w:p w14:paraId="67FCF436">
      <w:pPr>
        <w:pStyle w:val="2"/>
        <w:keepNext w:val="0"/>
        <w:keepLines w:val="0"/>
        <w:pageBreakBefore w:val="0"/>
        <w:widowControl/>
        <w:kinsoku w:val="0"/>
        <w:wordWrap/>
        <w:overflowPunct/>
        <w:topLinePunct w:val="0"/>
        <w:autoSpaceDE w:val="0"/>
        <w:autoSpaceDN w:val="0"/>
        <w:bidi w:val="0"/>
        <w:adjustRightInd w:val="0"/>
        <w:snapToGrid w:val="0"/>
        <w:spacing w:before="100" w:line="560" w:lineRule="exact"/>
        <w:ind w:left="98" w:right="150" w:firstLine="634" w:firstLineChars="200"/>
        <w:jc w:val="both"/>
        <w:textAlignment w:val="baseline"/>
        <w:rPr>
          <w:b/>
          <w:bCs/>
          <w:spacing w:val="3"/>
          <w:sz w:val="31"/>
          <w:szCs w:val="31"/>
        </w:rPr>
      </w:pPr>
    </w:p>
    <w:p w14:paraId="00B245D3">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150" w:firstLine="655" w:firstLineChars="200"/>
        <w:jc w:val="both"/>
        <w:textAlignment w:val="baseline"/>
        <w:rPr>
          <w:sz w:val="32"/>
          <w:szCs w:val="32"/>
        </w:rPr>
      </w:pPr>
      <w:r>
        <w:rPr>
          <w:b/>
          <w:bCs/>
          <w:spacing w:val="3"/>
          <w:sz w:val="32"/>
          <w:szCs w:val="32"/>
        </w:rPr>
        <w:t>1.一般公共预算：</w:t>
      </w:r>
      <w:r>
        <w:rPr>
          <w:spacing w:val="3"/>
          <w:sz w:val="32"/>
          <w:szCs w:val="32"/>
        </w:rPr>
        <w:t>是对以税收为主体的财政收入，安排</w:t>
      </w:r>
      <w:r>
        <w:rPr>
          <w:spacing w:val="5"/>
          <w:sz w:val="32"/>
          <w:szCs w:val="32"/>
        </w:rPr>
        <w:t>用于保障和改善民生、推动经济社会发展、维护国家安全、维持国家机构正常运转等方面的收支预算。</w:t>
      </w:r>
    </w:p>
    <w:p w14:paraId="655D3424">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170" w:firstLine="659" w:firstLineChars="200"/>
        <w:jc w:val="both"/>
        <w:textAlignment w:val="baseline"/>
        <w:rPr>
          <w:sz w:val="32"/>
          <w:szCs w:val="32"/>
        </w:rPr>
      </w:pPr>
      <w:r>
        <w:rPr>
          <w:b/>
          <w:bCs/>
          <w:spacing w:val="4"/>
          <w:sz w:val="32"/>
          <w:szCs w:val="32"/>
        </w:rPr>
        <w:t>2.基本支出</w:t>
      </w:r>
      <w:r>
        <w:rPr>
          <w:rFonts w:ascii="宋体" w:hAnsi="宋体" w:eastAsia="宋体" w:cs="宋体"/>
          <w:b/>
          <w:bCs/>
          <w:spacing w:val="4"/>
          <w:sz w:val="32"/>
          <w:szCs w:val="32"/>
        </w:rPr>
        <w:t>：</w:t>
      </w:r>
      <w:r>
        <w:rPr>
          <w:spacing w:val="4"/>
          <w:sz w:val="32"/>
          <w:szCs w:val="32"/>
        </w:rPr>
        <w:t>是为保障机构正常运转、完成日</w:t>
      </w:r>
      <w:r>
        <w:rPr>
          <w:spacing w:val="3"/>
          <w:sz w:val="32"/>
          <w:szCs w:val="32"/>
        </w:rPr>
        <w:t>常工作任务而发生的支出，包括人员经费和公用经费。</w:t>
      </w:r>
    </w:p>
    <w:p w14:paraId="24D7EFA4">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174" w:firstLine="655" w:firstLineChars="200"/>
        <w:jc w:val="both"/>
        <w:textAlignment w:val="baseline"/>
        <w:rPr>
          <w:sz w:val="32"/>
          <w:szCs w:val="32"/>
        </w:rPr>
      </w:pPr>
      <w:r>
        <w:rPr>
          <w:rFonts w:ascii="宋体" w:hAnsi="宋体" w:eastAsia="宋体" w:cs="宋体"/>
          <w:b/>
          <w:bCs/>
          <w:spacing w:val="3"/>
          <w:sz w:val="32"/>
          <w:szCs w:val="32"/>
        </w:rPr>
        <w:t>3.</w:t>
      </w:r>
      <w:r>
        <w:rPr>
          <w:b/>
          <w:bCs/>
          <w:spacing w:val="3"/>
          <w:sz w:val="32"/>
          <w:szCs w:val="32"/>
        </w:rPr>
        <w:t>项目支出：</w:t>
      </w:r>
      <w:r>
        <w:rPr>
          <w:spacing w:val="3"/>
          <w:sz w:val="32"/>
          <w:szCs w:val="32"/>
        </w:rPr>
        <w:t>指为完成特定工作任务和事业发展目标所</w:t>
      </w:r>
      <w:r>
        <w:rPr>
          <w:spacing w:val="-4"/>
          <w:sz w:val="32"/>
          <w:szCs w:val="32"/>
        </w:rPr>
        <w:t>发生的支出。</w:t>
      </w:r>
    </w:p>
    <w:p w14:paraId="4D6678A7">
      <w:pPr>
        <w:pStyle w:val="2"/>
        <w:keepNext w:val="0"/>
        <w:keepLines w:val="0"/>
        <w:pageBreakBefore w:val="0"/>
        <w:widowControl/>
        <w:kinsoku/>
        <w:wordWrap/>
        <w:overflowPunct/>
        <w:topLinePunct w:val="0"/>
        <w:autoSpaceDE w:val="0"/>
        <w:autoSpaceDN w:val="0"/>
        <w:bidi w:val="0"/>
        <w:adjustRightInd w:val="0"/>
        <w:snapToGrid w:val="0"/>
        <w:spacing w:line="560" w:lineRule="exact"/>
        <w:ind w:left="96" w:firstLine="639" w:firstLineChars="200"/>
        <w:jc w:val="both"/>
        <w:textAlignment w:val="baseline"/>
        <w:rPr>
          <w:sz w:val="32"/>
          <w:szCs w:val="32"/>
        </w:rPr>
      </w:pPr>
      <w:r>
        <w:rPr>
          <w:b/>
          <w:bCs/>
          <w:spacing w:val="-1"/>
          <w:sz w:val="32"/>
          <w:szCs w:val="32"/>
        </w:rPr>
        <w:t>4.机关运行经费</w:t>
      </w:r>
      <w:r>
        <w:rPr>
          <w:spacing w:val="-1"/>
          <w:sz w:val="32"/>
          <w:szCs w:val="32"/>
        </w:rPr>
        <w:t>：是指行政机关及参公单位的公用经费，</w:t>
      </w:r>
      <w:r>
        <w:rPr>
          <w:spacing w:val="6"/>
          <w:sz w:val="32"/>
          <w:szCs w:val="32"/>
        </w:rPr>
        <w:t>包括办公及印刷费、邮电费、差旅费、会议费、福利费、日</w:t>
      </w:r>
      <w:r>
        <w:rPr>
          <w:spacing w:val="5"/>
          <w:sz w:val="32"/>
          <w:szCs w:val="32"/>
        </w:rPr>
        <w:t>常维护费、专用材料及一般设备购置费、办公用房水电费、</w:t>
      </w:r>
      <w:r>
        <w:rPr>
          <w:spacing w:val="6"/>
          <w:sz w:val="32"/>
          <w:szCs w:val="32"/>
        </w:rPr>
        <w:t>办公用房取暖费、办公用房物业管理费、办公用</w:t>
      </w:r>
      <w:r>
        <w:rPr>
          <w:spacing w:val="5"/>
          <w:sz w:val="32"/>
          <w:szCs w:val="32"/>
        </w:rPr>
        <w:t>车运行维护</w:t>
      </w:r>
      <w:r>
        <w:rPr>
          <w:spacing w:val="-3"/>
          <w:sz w:val="32"/>
          <w:szCs w:val="32"/>
        </w:rPr>
        <w:t>费以及其他费用。</w:t>
      </w:r>
    </w:p>
    <w:p w14:paraId="59B4E88B">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171" w:firstLine="659" w:firstLineChars="200"/>
        <w:jc w:val="both"/>
        <w:textAlignment w:val="baseline"/>
        <w:rPr>
          <w:sz w:val="32"/>
          <w:szCs w:val="32"/>
        </w:rPr>
      </w:pPr>
      <w:r>
        <w:rPr>
          <w:b/>
          <w:bCs/>
          <w:spacing w:val="4"/>
          <w:sz w:val="32"/>
          <w:szCs w:val="32"/>
        </w:rPr>
        <w:t>5.上年结转：</w:t>
      </w:r>
      <w:r>
        <w:rPr>
          <w:spacing w:val="4"/>
          <w:sz w:val="32"/>
          <w:szCs w:val="32"/>
        </w:rPr>
        <w:t>指以前年度尚未使用完毕，结</w:t>
      </w:r>
      <w:r>
        <w:rPr>
          <w:spacing w:val="3"/>
          <w:sz w:val="32"/>
          <w:szCs w:val="32"/>
        </w:rPr>
        <w:t>转到本年仍</w:t>
      </w:r>
      <w:r>
        <w:rPr>
          <w:spacing w:val="2"/>
          <w:sz w:val="32"/>
          <w:szCs w:val="32"/>
        </w:rPr>
        <w:t>按原规定用途继续使用的资金。</w:t>
      </w:r>
    </w:p>
    <w:p w14:paraId="2A90EE3A">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25" w:firstLine="635" w:firstLineChars="200"/>
        <w:jc w:val="both"/>
        <w:textAlignment w:val="baseline"/>
        <w:rPr>
          <w:spacing w:val="-9"/>
          <w:sz w:val="32"/>
          <w:szCs w:val="32"/>
        </w:rPr>
      </w:pPr>
      <w:r>
        <w:rPr>
          <w:b/>
          <w:bCs/>
          <w:spacing w:val="-2"/>
          <w:sz w:val="32"/>
          <w:szCs w:val="32"/>
        </w:rPr>
        <w:t>6.“三公”经费</w:t>
      </w:r>
      <w:r>
        <w:rPr>
          <w:spacing w:val="-2"/>
          <w:sz w:val="32"/>
          <w:szCs w:val="32"/>
        </w:rPr>
        <w:t>：指用财政拨款预算安排的因公出国(境)</w:t>
      </w:r>
      <w:r>
        <w:rPr>
          <w:spacing w:val="5"/>
          <w:sz w:val="32"/>
          <w:szCs w:val="32"/>
        </w:rPr>
        <w:t>费、公务用车购置及运行费和公务接待费。其中，因公出国</w:t>
      </w:r>
      <w:r>
        <w:rPr>
          <w:spacing w:val="32"/>
          <w:sz w:val="32"/>
          <w:szCs w:val="32"/>
        </w:rPr>
        <w:t>(境)费反映单位公务出国(境)的国际旅费、国外城市间</w:t>
      </w:r>
      <w:r>
        <w:rPr>
          <w:spacing w:val="6"/>
          <w:sz w:val="32"/>
          <w:szCs w:val="32"/>
        </w:rPr>
        <w:t>交通费、住宿费、伙食费、培训费、公杂费等支出；公</w:t>
      </w:r>
      <w:r>
        <w:rPr>
          <w:spacing w:val="5"/>
          <w:sz w:val="32"/>
          <w:szCs w:val="32"/>
        </w:rPr>
        <w:t>务用</w:t>
      </w:r>
      <w:r>
        <w:rPr>
          <w:spacing w:val="12"/>
          <w:sz w:val="32"/>
          <w:szCs w:val="32"/>
        </w:rPr>
        <w:t>车购置及运行费反映单位公务用车车辆购置支出(含车辆购置税)、燃料费、维修费、过路过桥费、保险费、安全奖励</w:t>
      </w:r>
      <w:r>
        <w:rPr>
          <w:spacing w:val="-6"/>
          <w:sz w:val="32"/>
          <w:szCs w:val="32"/>
        </w:rPr>
        <w:t>费用等支出；公务接待费反映单位为执行公务或开展业务活</w:t>
      </w:r>
      <w:r>
        <w:rPr>
          <w:spacing w:val="-9"/>
          <w:sz w:val="32"/>
          <w:szCs w:val="32"/>
        </w:rPr>
        <w:t>动需要合理开支的接待费用。</w:t>
      </w:r>
    </w:p>
    <w:p w14:paraId="3EB6BC15">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25" w:firstLine="659" w:firstLineChars="200"/>
        <w:jc w:val="both"/>
        <w:textAlignment w:val="baseline"/>
        <w:rPr>
          <w:sz w:val="32"/>
          <w:szCs w:val="32"/>
        </w:rPr>
      </w:pPr>
      <w:r>
        <w:rPr>
          <w:b/>
          <w:bCs/>
          <w:spacing w:val="4"/>
          <w:sz w:val="32"/>
          <w:szCs w:val="32"/>
        </w:rPr>
        <w:t>7.一般公共服务支出(类)财政事务(款)行政运行(</w:t>
      </w:r>
      <w:r>
        <w:rPr>
          <w:b/>
          <w:bCs/>
          <w:spacing w:val="3"/>
          <w:sz w:val="32"/>
          <w:szCs w:val="32"/>
        </w:rPr>
        <w:t>项)</w:t>
      </w:r>
      <w:r>
        <w:rPr>
          <w:spacing w:val="3"/>
          <w:sz w:val="32"/>
          <w:szCs w:val="32"/>
        </w:rPr>
        <w:t>:</w:t>
      </w:r>
      <w:r>
        <w:rPr>
          <w:spacing w:val="7"/>
          <w:sz w:val="32"/>
          <w:szCs w:val="32"/>
        </w:rPr>
        <w:t>反映行政单位(包括实行公务员管理的事业单位)的基本支</w:t>
      </w:r>
      <w:r>
        <w:rPr>
          <w:spacing w:val="-15"/>
          <w:sz w:val="32"/>
          <w:szCs w:val="32"/>
        </w:rPr>
        <w:t>出。</w:t>
      </w:r>
    </w:p>
    <w:p w14:paraId="62B8AD67">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118" w:firstLine="727" w:firstLineChars="200"/>
        <w:jc w:val="both"/>
        <w:textAlignment w:val="baseline"/>
        <w:rPr>
          <w:sz w:val="32"/>
          <w:szCs w:val="32"/>
        </w:rPr>
      </w:pPr>
      <w:r>
        <w:rPr>
          <w:b/>
          <w:bCs/>
          <w:spacing w:val="21"/>
          <w:sz w:val="32"/>
          <w:szCs w:val="32"/>
        </w:rPr>
        <w:t>8.一般公共服务支出(类)财政事务(款)一般行政管理事务(项)</w:t>
      </w:r>
      <w:r>
        <w:rPr>
          <w:spacing w:val="21"/>
          <w:sz w:val="32"/>
          <w:szCs w:val="32"/>
        </w:rPr>
        <w:t>:反映行政单位(包括实行公务员管理的事业</w:t>
      </w:r>
      <w:r>
        <w:rPr>
          <w:spacing w:val="3"/>
          <w:sz w:val="32"/>
          <w:szCs w:val="32"/>
        </w:rPr>
        <w:t>单位)未单独设置项级科目的其他项目支出。</w:t>
      </w:r>
    </w:p>
    <w:p w14:paraId="21886D7B">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firstLine="659" w:firstLineChars="200"/>
        <w:jc w:val="both"/>
        <w:textAlignment w:val="baseline"/>
        <w:rPr>
          <w:sz w:val="32"/>
          <w:szCs w:val="32"/>
        </w:rPr>
      </w:pPr>
      <w:r>
        <w:rPr>
          <w:b/>
          <w:bCs/>
          <w:spacing w:val="4"/>
          <w:sz w:val="32"/>
          <w:szCs w:val="32"/>
        </w:rPr>
        <w:t>9.一般公共服务支出(类)财政事务(款)事业运行(项)</w:t>
      </w:r>
      <w:r>
        <w:rPr>
          <w:spacing w:val="4"/>
          <w:sz w:val="32"/>
          <w:szCs w:val="32"/>
        </w:rPr>
        <w:t>:</w:t>
      </w:r>
      <w:r>
        <w:rPr>
          <w:spacing w:val="2"/>
          <w:sz w:val="32"/>
          <w:szCs w:val="32"/>
        </w:rPr>
        <w:t>反映事业单位的基本支出，不包括行政单位(包括</w:t>
      </w:r>
      <w:r>
        <w:rPr>
          <w:spacing w:val="1"/>
          <w:sz w:val="32"/>
          <w:szCs w:val="32"/>
        </w:rPr>
        <w:t>实行公务</w:t>
      </w:r>
      <w:r>
        <w:rPr>
          <w:spacing w:val="-5"/>
          <w:sz w:val="32"/>
          <w:szCs w:val="32"/>
        </w:rPr>
        <w:t>员管理的事业单位)后勤服务中心、医务室等附属事业单位。</w:t>
      </w:r>
    </w:p>
    <w:p w14:paraId="311D3D9F">
      <w:pPr>
        <w:pStyle w:val="2"/>
        <w:keepNext w:val="0"/>
        <w:keepLines w:val="0"/>
        <w:pageBreakBefore w:val="0"/>
        <w:widowControl/>
        <w:kinsoku/>
        <w:wordWrap/>
        <w:overflowPunct/>
        <w:topLinePunct w:val="0"/>
        <w:autoSpaceDE w:val="0"/>
        <w:autoSpaceDN w:val="0"/>
        <w:bidi w:val="0"/>
        <w:adjustRightInd w:val="0"/>
        <w:snapToGrid w:val="0"/>
        <w:spacing w:line="560" w:lineRule="exact"/>
        <w:ind w:left="98" w:right="128" w:firstLine="727" w:firstLineChars="200"/>
        <w:jc w:val="both"/>
        <w:textAlignment w:val="baseline"/>
        <w:rPr>
          <w:rFonts w:hint="default" w:ascii="Arial"/>
          <w:sz w:val="32"/>
          <w:szCs w:val="32"/>
          <w:lang w:val="en-US" w:eastAsia="zh-CN"/>
        </w:rPr>
      </w:pPr>
      <w:r>
        <w:rPr>
          <w:b/>
          <w:bCs/>
          <w:spacing w:val="21"/>
          <w:sz w:val="32"/>
          <w:szCs w:val="32"/>
        </w:rPr>
        <w:t>10.一般公共服务支出(类)财政事务(款)其他财政</w:t>
      </w:r>
      <w:r>
        <w:rPr>
          <w:b/>
          <w:bCs/>
          <w:spacing w:val="14"/>
          <w:sz w:val="32"/>
          <w:szCs w:val="32"/>
        </w:rPr>
        <w:t>事务支出(项)</w:t>
      </w:r>
      <w:r>
        <w:rPr>
          <w:spacing w:val="14"/>
          <w:sz w:val="32"/>
          <w:szCs w:val="32"/>
        </w:rPr>
        <w:t>:反映除上述项目以外其他财政事务方面的</w:t>
      </w:r>
      <w:r>
        <w:rPr>
          <w:spacing w:val="-20"/>
          <w:sz w:val="32"/>
          <w:szCs w:val="32"/>
        </w:rPr>
        <w:t>支出。</w:t>
      </w:r>
    </w:p>
    <w:sectPr>
      <w:footerReference r:id="rId28" w:type="default"/>
      <w:pgSz w:w="11940" w:h="16760"/>
      <w:pgMar w:top="1424" w:right="1700" w:bottom="1071" w:left="1791" w:header="0" w:footer="92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BD2D2">
    <w:pPr>
      <w:spacing w:line="175" w:lineRule="auto"/>
      <w:ind w:left="4057"/>
      <w:rPr>
        <w:rFonts w:ascii="Times New Roman" w:hAnsi="Times New Roman" w:eastAsia="Times New Roman" w:cs="Times New Roman"/>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C0EB7">
    <w:pPr>
      <w:spacing w:line="175" w:lineRule="auto"/>
      <w:ind w:left="4107"/>
      <w:rPr>
        <w:rFonts w:ascii="Times New Roman" w:hAnsi="Times New Roman" w:eastAsia="Times New Roman" w:cs="Times New Roman"/>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01BBC">
    <w:pPr>
      <w:spacing w:line="175" w:lineRule="auto"/>
      <w:ind w:left="4059"/>
      <w:rPr>
        <w:rFonts w:ascii="Times New Roman" w:hAnsi="Times New Roman" w:eastAsia="Times New Roman" w:cs="Times New Roman"/>
        <w:sz w:val="16"/>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BD527">
    <w:pPr>
      <w:spacing w:line="174" w:lineRule="auto"/>
      <w:ind w:left="4139"/>
      <w:rPr>
        <w:rFonts w:ascii="Times New Roman" w:hAnsi="Times New Roman" w:eastAsia="Times New Roman" w:cs="Times New Roman"/>
        <w:sz w:val="15"/>
        <w:szCs w:val="15"/>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16360">
    <w:pPr>
      <w:spacing w:line="172" w:lineRule="auto"/>
      <w:ind w:left="4045"/>
      <w:rPr>
        <w:rFonts w:ascii="Times New Roman" w:hAnsi="Times New Roman" w:eastAsia="Times New Roman" w:cs="Times New Roman"/>
        <w:sz w:val="17"/>
        <w:szCs w:val="17"/>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ED74D">
    <w:pPr>
      <w:spacing w:line="175" w:lineRule="auto"/>
      <w:ind w:left="4175"/>
      <w:rPr>
        <w:rFonts w:ascii="Times New Roman" w:hAnsi="Times New Roman" w:eastAsia="Times New Roman" w:cs="Times New Roman"/>
        <w:sz w:val="17"/>
        <w:szCs w:val="17"/>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FD419">
    <w:pPr>
      <w:spacing w:line="172" w:lineRule="auto"/>
      <w:ind w:left="7204"/>
      <w:rPr>
        <w:rFonts w:ascii="Times New Roman" w:hAnsi="Times New Roman" w:eastAsia="Times New Roman" w:cs="Times New Roman"/>
        <w:sz w:val="16"/>
        <w:szCs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BFE8E">
    <w:pPr>
      <w:spacing w:line="174" w:lineRule="auto"/>
      <w:ind w:left="7195"/>
      <w:rPr>
        <w:rFonts w:ascii="Times New Roman" w:hAnsi="Times New Roman" w:eastAsia="Times New Roman" w:cs="Times New Roman"/>
        <w:sz w:val="15"/>
        <w:szCs w:val="15"/>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95910">
    <w:pPr>
      <w:spacing w:line="174" w:lineRule="auto"/>
      <w:ind w:left="7165"/>
      <w:rPr>
        <w:rFonts w:ascii="Times New Roman" w:hAnsi="Times New Roman" w:eastAsia="Times New Roman" w:cs="Times New Roman"/>
        <w:sz w:val="15"/>
        <w:szCs w:val="15"/>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15C66">
    <w:pPr>
      <w:spacing w:line="174" w:lineRule="auto"/>
      <w:ind w:left="7164"/>
      <w:rPr>
        <w:rFonts w:ascii="Times New Roman" w:hAnsi="Times New Roman" w:eastAsia="Times New Roman" w:cs="Times New Roman"/>
        <w:sz w:val="15"/>
        <w:szCs w:val="15"/>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6EC4">
    <w:pPr>
      <w:spacing w:line="174" w:lineRule="auto"/>
      <w:ind w:left="7124"/>
      <w:rPr>
        <w:rFonts w:ascii="Times New Roman" w:hAnsi="Times New Roman" w:eastAsia="Times New Roman" w:cs="Times New Roman"/>
        <w:sz w:val="15"/>
        <w:szCs w:val="15"/>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8861D">
    <w:pPr>
      <w:spacing w:line="174" w:lineRule="auto"/>
      <w:ind w:left="7174"/>
      <w:rPr>
        <w:rFonts w:ascii="Times New Roman" w:hAnsi="Times New Roman" w:eastAsia="Times New Roman" w:cs="Times New Roman"/>
        <w:sz w:val="15"/>
        <w:szCs w:val="15"/>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87ED4">
    <w:pPr>
      <w:spacing w:line="175" w:lineRule="auto"/>
      <w:ind w:left="7154"/>
      <w:rPr>
        <w:rFonts w:ascii="Times New Roman" w:hAnsi="Times New Roman" w:eastAsia="Times New Roman" w:cs="Times New Roman"/>
        <w:sz w:val="16"/>
        <w:szCs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3D075">
    <w:pPr>
      <w:spacing w:line="175" w:lineRule="auto"/>
      <w:ind w:left="7154"/>
      <w:rPr>
        <w:rFonts w:ascii="Times New Roman" w:hAnsi="Times New Roman" w:eastAsia="Times New Roman" w:cs="Times New Roman"/>
        <w:sz w:val="16"/>
        <w:szCs w:val="16"/>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29891">
    <w:pPr>
      <w:spacing w:line="175" w:lineRule="auto"/>
      <w:ind w:left="7145"/>
      <w:rPr>
        <w:rFonts w:ascii="Times New Roman" w:hAnsi="Times New Roman" w:eastAsia="Times New Roman" w:cs="Times New Roman"/>
        <w:sz w:val="16"/>
        <w:szCs w:val="16"/>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89C0E">
    <w:pPr>
      <w:spacing w:line="175" w:lineRule="auto"/>
      <w:ind w:left="7134"/>
      <w:rPr>
        <w:rFonts w:ascii="Times New Roman" w:hAnsi="Times New Roman" w:eastAsia="Times New Roman" w:cs="Times New Roman"/>
        <w:sz w:val="16"/>
        <w:szCs w:val="16"/>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BE583">
    <w:pPr>
      <w:spacing w:line="174" w:lineRule="auto"/>
      <w:ind w:left="7134"/>
      <w:rPr>
        <w:rFonts w:ascii="Times New Roman" w:hAnsi="Times New Roman" w:eastAsia="Times New Roman" w:cs="Times New Roman"/>
        <w:sz w:val="15"/>
        <w:szCs w:val="15"/>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16819">
    <w:pPr>
      <w:spacing w:line="174" w:lineRule="auto"/>
      <w:ind w:left="7145"/>
      <w:rPr>
        <w:rFonts w:ascii="Times New Roman" w:hAnsi="Times New Roman" w:eastAsia="Times New Roman" w:cs="Times New Roman"/>
        <w:sz w:val="15"/>
        <w:szCs w:val="15"/>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5A76">
    <w:pPr>
      <w:spacing w:line="175" w:lineRule="auto"/>
      <w:ind w:left="7125"/>
      <w:rPr>
        <w:rFonts w:ascii="Times New Roman" w:hAnsi="Times New Roman" w:eastAsia="Times New Roman" w:cs="Times New Roman"/>
        <w:sz w:val="16"/>
        <w:szCs w:val="16"/>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D7322">
    <w:pPr>
      <w:spacing w:line="175" w:lineRule="auto"/>
      <w:ind w:left="7145"/>
      <w:rPr>
        <w:rFonts w:ascii="Times New Roman" w:hAnsi="Times New Roman" w:eastAsia="Times New Roman" w:cs="Times New Roman"/>
        <w:sz w:val="16"/>
        <w:szCs w:val="16"/>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B707A">
    <w:pPr>
      <w:spacing w:line="175" w:lineRule="auto"/>
      <w:ind w:left="7144"/>
      <w:rPr>
        <w:rFonts w:ascii="Times New Roman" w:hAnsi="Times New Roman" w:eastAsia="Times New Roman" w:cs="Times New Roman"/>
        <w:sz w:val="16"/>
        <w:szCs w:val="16"/>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44E78">
    <w:pPr>
      <w:spacing w:line="175" w:lineRule="auto"/>
      <w:ind w:left="7145"/>
      <w:rPr>
        <w:rFonts w:ascii="Times New Roman" w:hAnsi="Times New Roman" w:eastAsia="Times New Roman" w:cs="Times New Roman"/>
        <w:sz w:val="16"/>
        <w:szCs w:val="16"/>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5B9F5">
    <w:pPr>
      <w:spacing w:line="175" w:lineRule="auto"/>
      <w:ind w:left="7124"/>
      <w:rPr>
        <w:rFonts w:ascii="Times New Roman" w:hAnsi="Times New Roman" w:eastAsia="Times New Roman" w:cs="Times New Roman"/>
        <w:sz w:val="16"/>
        <w:szCs w:val="16"/>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CC61">
    <w:pPr>
      <w:spacing w:line="175" w:lineRule="auto"/>
      <w:ind w:left="4019"/>
      <w:rPr>
        <w:rFonts w:ascii="Times New Roman" w:hAnsi="Times New Roman" w:eastAsia="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A6A1BB"/>
    <w:multiLevelType w:val="singleLevel"/>
    <w:tmpl w:val="03A6A1BB"/>
    <w:lvl w:ilvl="0" w:tentative="0">
      <w:start w:val="1"/>
      <w:numFmt w:val="chineseCounting"/>
      <w:suff w:val="nothing"/>
      <w:lvlText w:val="（%1）"/>
      <w:lvlJc w:val="left"/>
      <w:rPr>
        <w:rFonts w:hint="eastAsia"/>
      </w:rPr>
    </w:lvl>
  </w:abstractNum>
  <w:abstractNum w:abstractNumId="1">
    <w:nsid w:val="5A6E76CB"/>
    <w:multiLevelType w:val="multilevel"/>
    <w:tmpl w:val="5A6E76C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6FF61D8"/>
    <w:rsid w:val="0C110407"/>
    <w:rsid w:val="121158F6"/>
    <w:rsid w:val="17E4676E"/>
    <w:rsid w:val="1D9D5EC6"/>
    <w:rsid w:val="211B3CAD"/>
    <w:rsid w:val="2BF23E6D"/>
    <w:rsid w:val="395835DE"/>
    <w:rsid w:val="468D2ED0"/>
    <w:rsid w:val="48366175"/>
    <w:rsid w:val="4AE56681"/>
    <w:rsid w:val="4DD94895"/>
    <w:rsid w:val="56A9133E"/>
    <w:rsid w:val="56CE6FF0"/>
    <w:rsid w:val="5A8B33BB"/>
    <w:rsid w:val="5F3C4C84"/>
    <w:rsid w:val="61370827"/>
    <w:rsid w:val="63DC29E0"/>
    <w:rsid w:val="664A0C5E"/>
    <w:rsid w:val="69450EEE"/>
    <w:rsid w:val="6BDE060B"/>
    <w:rsid w:val="6F1005C4"/>
    <w:rsid w:val="6F9B1553"/>
    <w:rsid w:val="72F15DD8"/>
    <w:rsid w:val="731503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46</Pages>
  <Words>1294</Words>
  <Characters>1405</Characters>
  <TotalTime>62</TotalTime>
  <ScaleCrop>false</ScaleCrop>
  <LinksUpToDate>false</LinksUpToDate>
  <CharactersWithSpaces>1462</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2025-01-06T16:14:00Z</dcterms:created>
  <dc:creator>Kingsoft-PDF</dc:creator>
  <cp:lastModifiedBy>楷歌</cp:lastModifiedBy>
  <cp:lastPrinted>2026-01-20T01:01:39Z</cp:lastPrinted>
  <dcterms:modified xsi:type="dcterms:W3CDTF">2026-01-20T01:07:22Z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2025-01-06T16:14:22Z</vt:filetime>
  </property>
  <property fmtid="{D5CDD505-2E9C-101B-9397-08002B2CF9AE}" pid="4" name="UsrData">
    <vt:lpwstr>677b90d2bf102c001f830e36wl</vt:lpwstr>
  </property>
  <property fmtid="{D5CDD505-2E9C-101B-9397-08002B2CF9AE}" pid="5" name="KSOTemplateDocerSaveRecord">
    <vt:lpwstr>eyJoZGlkIjoiNDkyYmVlYWRkY2M3ZjA2NDc0YzdjZGI3ZWM2OTJkYzgiLCJ1c2VySWQiOiI2NzUxMDk1MTIifQ==</vt:lpwstr>
  </property>
  <property fmtid="{D5CDD505-2E9C-101B-9397-08002B2CF9AE}" pid="6" name="KSOProductBuildVer">
    <vt:lpwstr>2052-12.1.0.24034</vt:lpwstr>
  </property>
  <property fmtid="{D5CDD505-2E9C-101B-9397-08002B2CF9AE}" pid="7" name="ICV">
    <vt:lpwstr>199F33783C584DA0A5F2E61340B051B0_13</vt:lpwstr>
  </property>
</Properties>
</file>