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rPr>
          <w:rFonts w:hint="eastAsia"/>
          <w:b/>
          <w:sz w:val="44"/>
          <w:szCs w:val="44"/>
          <w:u w:val="single"/>
        </w:rPr>
      </w:pPr>
    </w:p>
    <w:p>
      <w:pPr>
        <w:spacing w:line="540" w:lineRule="exact"/>
        <w:jc w:val="center"/>
        <w:rPr>
          <w:rFonts w:hint="eastAsia" w:ascii="宋体" w:hAnsi="宋体"/>
          <w:b/>
          <w:sz w:val="52"/>
          <w:szCs w:val="52"/>
        </w:rPr>
      </w:pPr>
    </w:p>
    <w:p>
      <w:pPr>
        <w:spacing w:line="540" w:lineRule="exact"/>
        <w:jc w:val="center"/>
        <w:rPr>
          <w:rFonts w:hint="eastAsia" w:ascii="宋体" w:hAnsi="宋体"/>
          <w:b/>
          <w:sz w:val="52"/>
          <w:szCs w:val="52"/>
        </w:rPr>
      </w:pPr>
    </w:p>
    <w:p>
      <w:pPr>
        <w:spacing w:line="540" w:lineRule="exact"/>
        <w:jc w:val="center"/>
        <w:rPr>
          <w:rFonts w:hint="eastAsia" w:ascii="宋体" w:hAnsi="宋体"/>
          <w:b/>
          <w:sz w:val="52"/>
          <w:szCs w:val="52"/>
        </w:rPr>
      </w:pPr>
    </w:p>
    <w:p>
      <w:pPr>
        <w:spacing w:line="540" w:lineRule="exact"/>
        <w:jc w:val="center"/>
        <w:rPr>
          <w:rFonts w:hint="eastAsia" w:ascii="宋体" w:hAnsi="宋体"/>
          <w:b/>
          <w:sz w:val="52"/>
          <w:szCs w:val="52"/>
        </w:rPr>
      </w:pPr>
    </w:p>
    <w:p>
      <w:pPr>
        <w:spacing w:line="540" w:lineRule="exact"/>
        <w:jc w:val="center"/>
        <w:rPr>
          <w:rFonts w:hint="eastAsia" w:ascii="宋体" w:hAnsi="宋体"/>
          <w:b/>
          <w:sz w:val="52"/>
          <w:szCs w:val="52"/>
        </w:rPr>
      </w:pPr>
    </w:p>
    <w:p>
      <w:pPr>
        <w:spacing w:line="540" w:lineRule="exact"/>
        <w:jc w:val="center"/>
        <w:rPr>
          <w:rFonts w:hint="eastAsia" w:ascii="宋体" w:hAnsi="宋体"/>
          <w:b/>
          <w:sz w:val="52"/>
          <w:szCs w:val="52"/>
          <w:lang w:eastAsia="zh-CN"/>
        </w:rPr>
      </w:pPr>
      <w:r>
        <w:rPr>
          <w:rFonts w:hint="eastAsia" w:ascii="宋体" w:hAnsi="宋体"/>
          <w:b/>
          <w:sz w:val="52"/>
          <w:szCs w:val="52"/>
        </w:rPr>
        <w:t>康平县</w:t>
      </w:r>
      <w:r>
        <w:rPr>
          <w:rFonts w:hint="eastAsia" w:ascii="宋体" w:hAnsi="宋体"/>
          <w:b/>
          <w:sz w:val="52"/>
          <w:szCs w:val="52"/>
          <w:lang w:eastAsia="zh-CN"/>
        </w:rPr>
        <w:t>公安局</w:t>
      </w:r>
    </w:p>
    <w:p>
      <w:pPr>
        <w:spacing w:line="540" w:lineRule="exact"/>
        <w:jc w:val="center"/>
        <w:rPr>
          <w:rFonts w:hint="eastAsia" w:ascii="宋体" w:hAnsi="宋体"/>
          <w:b/>
          <w:sz w:val="52"/>
          <w:szCs w:val="52"/>
          <w:lang w:eastAsia="zh-CN"/>
        </w:rPr>
      </w:pPr>
    </w:p>
    <w:p>
      <w:pPr>
        <w:spacing w:line="540" w:lineRule="exact"/>
        <w:jc w:val="center"/>
        <w:rPr>
          <w:rFonts w:hint="eastAsia" w:ascii="宋体" w:hAnsi="宋体"/>
          <w:b/>
          <w:sz w:val="52"/>
          <w:szCs w:val="52"/>
        </w:rPr>
      </w:pPr>
      <w:r>
        <w:rPr>
          <w:rFonts w:hint="eastAsia" w:ascii="宋体" w:hAnsi="宋体"/>
          <w:b/>
          <w:sz w:val="52"/>
          <w:szCs w:val="52"/>
        </w:rPr>
        <w:t>202</w:t>
      </w:r>
      <w:r>
        <w:rPr>
          <w:rFonts w:hint="eastAsia" w:ascii="宋体" w:hAnsi="宋体"/>
          <w:b/>
          <w:sz w:val="52"/>
          <w:szCs w:val="52"/>
          <w:lang w:val="en-US" w:eastAsia="zh-CN"/>
        </w:rPr>
        <w:t>2</w:t>
      </w:r>
      <w:r>
        <w:rPr>
          <w:rFonts w:hint="eastAsia" w:ascii="宋体" w:hAnsi="宋体"/>
          <w:b/>
          <w:sz w:val="52"/>
          <w:szCs w:val="52"/>
        </w:rPr>
        <w:t>年</w:t>
      </w:r>
      <w:r>
        <w:rPr>
          <w:rFonts w:hint="eastAsia" w:ascii="宋体" w:hAnsi="宋体"/>
          <w:b/>
          <w:sz w:val="52"/>
          <w:szCs w:val="52"/>
          <w:lang w:eastAsia="zh-CN"/>
        </w:rPr>
        <w:t>度</w:t>
      </w:r>
      <w:r>
        <w:rPr>
          <w:rFonts w:hint="eastAsia" w:ascii="宋体" w:hAnsi="宋体"/>
          <w:b/>
          <w:sz w:val="52"/>
          <w:szCs w:val="52"/>
        </w:rPr>
        <w:t>部门</w:t>
      </w:r>
      <w:r>
        <w:rPr>
          <w:rFonts w:hint="eastAsia" w:ascii="宋体" w:hAnsi="宋体"/>
          <w:b/>
          <w:sz w:val="52"/>
          <w:szCs w:val="52"/>
          <w:lang w:eastAsia="zh-CN"/>
        </w:rPr>
        <w:t>预</w:t>
      </w:r>
      <w:r>
        <w:rPr>
          <w:rFonts w:hint="eastAsia" w:ascii="宋体" w:hAnsi="宋体"/>
          <w:b/>
          <w:sz w:val="52"/>
          <w:szCs w:val="52"/>
        </w:rPr>
        <w:t>算</w:t>
      </w: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r>
        <w:rPr>
          <w:rFonts w:hint="eastAsia"/>
          <w:b/>
          <w:sz w:val="44"/>
          <w:szCs w:val="44"/>
        </w:rPr>
        <w:t>目    录</w:t>
      </w:r>
    </w:p>
    <w:p>
      <w:pPr>
        <w:spacing w:line="540" w:lineRule="exact"/>
        <w:rPr>
          <w:rFonts w:hint="eastAsia"/>
          <w:b/>
          <w:sz w:val="44"/>
          <w:szCs w:val="44"/>
          <w:u w:val="single"/>
        </w:rPr>
      </w:pPr>
    </w:p>
    <w:p>
      <w:pPr>
        <w:spacing w:line="540" w:lineRule="exact"/>
        <w:rPr>
          <w:rFonts w:hint="eastAsia" w:ascii="黑体" w:hAnsi="黑体" w:eastAsia="黑体"/>
          <w:sz w:val="32"/>
          <w:szCs w:val="32"/>
          <w:lang w:eastAsia="zh-CN"/>
        </w:rPr>
      </w:pPr>
      <w:r>
        <w:rPr>
          <w:rFonts w:hint="eastAsia" w:ascii="黑体" w:hAnsi="黑体" w:eastAsia="黑体"/>
          <w:sz w:val="32"/>
          <w:szCs w:val="32"/>
        </w:rPr>
        <w:t>第一部分    康平县</w:t>
      </w:r>
      <w:r>
        <w:rPr>
          <w:rFonts w:hint="eastAsia" w:ascii="黑体" w:hAnsi="黑体" w:eastAsia="黑体"/>
          <w:sz w:val="32"/>
          <w:szCs w:val="32"/>
          <w:lang w:eastAsia="zh-CN"/>
        </w:rPr>
        <w:t>公安局主要职责</w:t>
      </w:r>
    </w:p>
    <w:p>
      <w:pPr>
        <w:numPr>
          <w:ilvl w:val="0"/>
          <w:numId w:val="0"/>
        </w:numPr>
        <w:spacing w:line="540" w:lineRule="exact"/>
        <w:ind w:leftChars="0"/>
        <w:rPr>
          <w:rFonts w:hint="eastAsia" w:ascii="黑体" w:hAnsi="黑体" w:eastAsia="黑体"/>
          <w:sz w:val="32"/>
          <w:szCs w:val="32"/>
        </w:rPr>
      </w:pPr>
      <w:r>
        <w:rPr>
          <w:rFonts w:hint="eastAsia" w:ascii="黑体" w:hAnsi="黑体" w:eastAsia="黑体"/>
          <w:sz w:val="32"/>
          <w:szCs w:val="32"/>
        </w:rPr>
        <w:t>第二部分    康平县</w:t>
      </w:r>
      <w:r>
        <w:rPr>
          <w:rFonts w:hint="eastAsia" w:ascii="黑体" w:hAnsi="黑体" w:eastAsia="黑体"/>
          <w:sz w:val="32"/>
          <w:szCs w:val="32"/>
          <w:lang w:eastAsia="zh-CN"/>
        </w:rPr>
        <w:t>公安局</w:t>
      </w:r>
      <w:r>
        <w:rPr>
          <w:rFonts w:hint="eastAsia" w:ascii="黑体" w:hAnsi="黑体" w:eastAsia="黑体"/>
          <w:sz w:val="32"/>
          <w:szCs w:val="32"/>
        </w:rPr>
        <w:t>202</w:t>
      </w:r>
      <w:r>
        <w:rPr>
          <w:rFonts w:hint="eastAsia" w:ascii="黑体" w:hAnsi="黑体" w:eastAsia="黑体"/>
          <w:sz w:val="32"/>
          <w:szCs w:val="32"/>
          <w:lang w:val="en-US" w:eastAsia="zh-CN"/>
        </w:rPr>
        <w:t>2</w:t>
      </w:r>
      <w:r>
        <w:rPr>
          <w:rFonts w:hint="eastAsia" w:ascii="黑体" w:hAnsi="黑体" w:eastAsia="黑体"/>
          <w:sz w:val="32"/>
          <w:szCs w:val="32"/>
        </w:rPr>
        <w:t>年度部门</w:t>
      </w:r>
      <w:r>
        <w:rPr>
          <w:rFonts w:hint="eastAsia" w:ascii="黑体" w:hAnsi="黑体" w:eastAsia="黑体"/>
          <w:sz w:val="32"/>
          <w:szCs w:val="32"/>
          <w:lang w:eastAsia="zh-CN"/>
        </w:rPr>
        <w:t>预</w:t>
      </w:r>
      <w:r>
        <w:rPr>
          <w:rFonts w:hint="eastAsia" w:ascii="黑体" w:hAnsi="黑体" w:eastAsia="黑体"/>
          <w:sz w:val="32"/>
          <w:szCs w:val="32"/>
        </w:rPr>
        <w:t>算</w:t>
      </w:r>
      <w:r>
        <w:rPr>
          <w:rFonts w:hint="eastAsia" w:ascii="黑体" w:hAnsi="黑体" w:eastAsia="黑体"/>
          <w:sz w:val="32"/>
          <w:szCs w:val="32"/>
          <w:lang w:eastAsia="zh-CN"/>
        </w:rPr>
        <w:t>批复</w:t>
      </w:r>
      <w:r>
        <w:rPr>
          <w:rFonts w:hint="eastAsia" w:ascii="黑体" w:hAnsi="黑体" w:eastAsia="黑体"/>
          <w:sz w:val="32"/>
          <w:szCs w:val="32"/>
        </w:rPr>
        <w:t>表</w:t>
      </w:r>
    </w:p>
    <w:p>
      <w:pPr>
        <w:spacing w:line="540" w:lineRule="exact"/>
        <w:ind w:left="640" w:hanging="640" w:hangingChars="200"/>
        <w:rPr>
          <w:rFonts w:hint="eastAsia" w:ascii="仿宋_GB2312" w:eastAsia="仿宋_GB2312"/>
          <w:sz w:val="32"/>
          <w:szCs w:val="32"/>
          <w:lang w:val="en-US" w:eastAsia="zh-CN"/>
        </w:rPr>
      </w:pPr>
      <w:r>
        <w:rPr>
          <w:rFonts w:hint="eastAsia" w:ascii="仿宋_GB2312" w:eastAsia="仿宋_GB2312"/>
          <w:sz w:val="32"/>
          <w:szCs w:val="32"/>
          <w:lang w:eastAsia="zh-CN"/>
        </w:rPr>
        <w:t>表</w:t>
      </w:r>
      <w:r>
        <w:rPr>
          <w:rFonts w:hint="eastAsia" w:ascii="仿宋_GB2312" w:eastAsia="仿宋_GB2312"/>
          <w:sz w:val="32"/>
          <w:szCs w:val="32"/>
          <w:lang w:val="en-US" w:eastAsia="zh-CN"/>
        </w:rPr>
        <w:t>1.收支预算总表</w:t>
      </w:r>
    </w:p>
    <w:p>
      <w:pPr>
        <w:spacing w:line="540" w:lineRule="exact"/>
        <w:ind w:left="640" w:hanging="640" w:hangingChars="200"/>
        <w:rPr>
          <w:rFonts w:hint="eastAsia" w:ascii="仿宋_GB2312" w:eastAsia="仿宋_GB2312"/>
          <w:sz w:val="32"/>
          <w:szCs w:val="32"/>
          <w:lang w:val="en-US" w:eastAsia="zh-CN"/>
        </w:rPr>
      </w:pPr>
      <w:r>
        <w:rPr>
          <w:rFonts w:hint="eastAsia" w:ascii="仿宋_GB2312" w:eastAsia="仿宋_GB2312"/>
          <w:sz w:val="32"/>
          <w:szCs w:val="32"/>
          <w:lang w:val="en-US" w:eastAsia="zh-CN"/>
        </w:rPr>
        <w:t>表2.收入预算总表</w:t>
      </w:r>
    </w:p>
    <w:p>
      <w:pPr>
        <w:spacing w:line="540" w:lineRule="exact"/>
        <w:ind w:left="640" w:hanging="640" w:hangingChars="200"/>
        <w:rPr>
          <w:rFonts w:hint="eastAsia" w:ascii="仿宋_GB2312" w:eastAsia="仿宋_GB2312"/>
          <w:sz w:val="32"/>
          <w:szCs w:val="32"/>
          <w:lang w:val="en-US" w:eastAsia="zh-CN"/>
        </w:rPr>
      </w:pPr>
      <w:r>
        <w:rPr>
          <w:rFonts w:hint="eastAsia" w:ascii="仿宋_GB2312" w:eastAsia="仿宋_GB2312"/>
          <w:sz w:val="32"/>
          <w:szCs w:val="32"/>
          <w:lang w:val="en-US" w:eastAsia="zh-CN"/>
        </w:rPr>
        <w:t>表3.支出预算总表</w:t>
      </w:r>
    </w:p>
    <w:p>
      <w:pPr>
        <w:spacing w:line="540" w:lineRule="exact"/>
        <w:ind w:left="640" w:hanging="640" w:hangingChars="200"/>
        <w:rPr>
          <w:rFonts w:hint="eastAsia" w:ascii="仿宋_GB2312" w:eastAsia="仿宋_GB2312"/>
          <w:sz w:val="32"/>
          <w:szCs w:val="32"/>
          <w:lang w:val="en-US" w:eastAsia="zh-CN"/>
        </w:rPr>
      </w:pPr>
      <w:r>
        <w:rPr>
          <w:rFonts w:hint="eastAsia" w:ascii="仿宋_GB2312" w:eastAsia="仿宋_GB2312"/>
          <w:sz w:val="32"/>
          <w:szCs w:val="32"/>
          <w:lang w:val="en-US" w:eastAsia="zh-CN"/>
        </w:rPr>
        <w:t>表4.财政拨款收支预算总表</w:t>
      </w:r>
    </w:p>
    <w:p>
      <w:pPr>
        <w:spacing w:line="540" w:lineRule="exact"/>
        <w:ind w:left="640" w:hanging="640" w:hangingChars="200"/>
        <w:rPr>
          <w:rFonts w:hint="eastAsia" w:ascii="仿宋_GB2312" w:eastAsia="仿宋_GB2312"/>
          <w:sz w:val="32"/>
          <w:szCs w:val="32"/>
          <w:lang w:val="en-US" w:eastAsia="zh-CN"/>
        </w:rPr>
      </w:pPr>
      <w:r>
        <w:rPr>
          <w:rFonts w:hint="eastAsia" w:ascii="仿宋_GB2312" w:eastAsia="仿宋_GB2312"/>
          <w:sz w:val="32"/>
          <w:szCs w:val="32"/>
          <w:lang w:val="en-US" w:eastAsia="zh-CN"/>
        </w:rPr>
        <w:t>表5.一般公共预算支出表</w:t>
      </w:r>
    </w:p>
    <w:p>
      <w:pPr>
        <w:spacing w:line="540" w:lineRule="exact"/>
        <w:ind w:left="640" w:hanging="640" w:hangingChars="200"/>
        <w:rPr>
          <w:rFonts w:hint="eastAsia" w:ascii="仿宋_GB2312" w:eastAsia="仿宋_GB2312"/>
          <w:sz w:val="32"/>
          <w:szCs w:val="32"/>
          <w:lang w:val="en-US" w:eastAsia="zh-CN"/>
        </w:rPr>
      </w:pPr>
      <w:r>
        <w:rPr>
          <w:rFonts w:hint="eastAsia" w:ascii="仿宋_GB2312" w:eastAsia="仿宋_GB2312"/>
          <w:sz w:val="32"/>
          <w:szCs w:val="32"/>
          <w:lang w:val="en-US" w:eastAsia="zh-CN"/>
        </w:rPr>
        <w:t>表6.一般公共预算基本支出表</w:t>
      </w:r>
    </w:p>
    <w:p>
      <w:pPr>
        <w:spacing w:line="540" w:lineRule="exact"/>
        <w:ind w:left="640" w:hanging="640" w:hangingChars="200"/>
        <w:rPr>
          <w:rFonts w:hint="eastAsia" w:ascii="仿宋_GB2312" w:eastAsia="仿宋_GB2312"/>
          <w:sz w:val="32"/>
          <w:szCs w:val="32"/>
          <w:lang w:val="en-US" w:eastAsia="zh-CN"/>
        </w:rPr>
      </w:pPr>
      <w:r>
        <w:rPr>
          <w:rFonts w:hint="eastAsia" w:ascii="仿宋_GB2312" w:eastAsia="仿宋_GB2312"/>
          <w:sz w:val="32"/>
          <w:szCs w:val="32"/>
          <w:lang w:val="en-US" w:eastAsia="zh-CN"/>
        </w:rPr>
        <w:t>表7.一般公共预算“三公”经费支出表</w:t>
      </w:r>
    </w:p>
    <w:p>
      <w:pPr>
        <w:spacing w:line="540" w:lineRule="exact"/>
        <w:ind w:left="640" w:hanging="640" w:hangingChars="200"/>
        <w:rPr>
          <w:rFonts w:hint="eastAsia" w:ascii="仿宋_GB2312" w:eastAsia="仿宋_GB2312"/>
          <w:sz w:val="32"/>
          <w:szCs w:val="32"/>
          <w:lang w:val="en-US" w:eastAsia="zh-CN"/>
        </w:rPr>
      </w:pPr>
      <w:r>
        <w:rPr>
          <w:rFonts w:hint="eastAsia" w:ascii="仿宋_GB2312" w:eastAsia="仿宋_GB2312"/>
          <w:sz w:val="32"/>
          <w:szCs w:val="32"/>
          <w:lang w:val="en-US" w:eastAsia="zh-CN"/>
        </w:rPr>
        <w:t>表8.政府性基金预算支出表</w:t>
      </w:r>
    </w:p>
    <w:p>
      <w:pPr>
        <w:spacing w:line="540" w:lineRule="exact"/>
        <w:ind w:left="640" w:hanging="640" w:hangingChars="200"/>
        <w:rPr>
          <w:rFonts w:hint="eastAsia" w:ascii="仿宋_GB2312" w:eastAsia="仿宋_GB2312"/>
          <w:sz w:val="32"/>
          <w:szCs w:val="32"/>
          <w:lang w:val="en-US" w:eastAsia="zh-CN"/>
        </w:rPr>
      </w:pPr>
      <w:r>
        <w:rPr>
          <w:rFonts w:hint="eastAsia" w:ascii="仿宋_GB2312" w:eastAsia="仿宋_GB2312"/>
          <w:sz w:val="32"/>
          <w:szCs w:val="32"/>
          <w:lang w:val="en-US" w:eastAsia="zh-CN"/>
        </w:rPr>
        <w:t>表9.项目支出预算表</w:t>
      </w:r>
    </w:p>
    <w:p>
      <w:pPr>
        <w:spacing w:line="540" w:lineRule="exact"/>
        <w:ind w:left="640" w:hanging="640" w:hangingChars="200"/>
        <w:rPr>
          <w:rFonts w:hint="eastAsia" w:ascii="仿宋_GB2312" w:eastAsia="仿宋_GB2312"/>
          <w:sz w:val="32"/>
          <w:szCs w:val="32"/>
          <w:lang w:val="en-US" w:eastAsia="zh-CN"/>
        </w:rPr>
      </w:pPr>
      <w:r>
        <w:rPr>
          <w:rFonts w:hint="eastAsia" w:ascii="仿宋_GB2312" w:eastAsia="仿宋_GB2312"/>
          <w:sz w:val="32"/>
          <w:szCs w:val="32"/>
          <w:lang w:val="en-US" w:eastAsia="zh-CN"/>
        </w:rPr>
        <w:t>表10.支出功能分类预算表</w:t>
      </w:r>
    </w:p>
    <w:p>
      <w:pPr>
        <w:spacing w:line="540" w:lineRule="exact"/>
        <w:ind w:left="640" w:hanging="640" w:hangingChars="200"/>
        <w:rPr>
          <w:rFonts w:hint="eastAsia" w:ascii="仿宋_GB2312" w:eastAsia="仿宋_GB2312"/>
          <w:sz w:val="32"/>
          <w:szCs w:val="32"/>
          <w:lang w:val="en-US" w:eastAsia="zh-CN"/>
        </w:rPr>
      </w:pPr>
      <w:r>
        <w:rPr>
          <w:rFonts w:hint="eastAsia" w:ascii="仿宋_GB2312" w:eastAsia="仿宋_GB2312"/>
          <w:sz w:val="32"/>
          <w:szCs w:val="32"/>
          <w:lang w:val="en-US" w:eastAsia="zh-CN"/>
        </w:rPr>
        <w:t>表11.支出经济分类预算表（政府预算）</w:t>
      </w:r>
    </w:p>
    <w:p>
      <w:pPr>
        <w:spacing w:line="540" w:lineRule="exact"/>
        <w:ind w:left="640" w:hanging="640" w:hangingChars="200"/>
        <w:rPr>
          <w:rFonts w:hint="eastAsia" w:ascii="仿宋_GB2312" w:eastAsia="仿宋_GB2312"/>
          <w:sz w:val="32"/>
          <w:szCs w:val="32"/>
          <w:lang w:val="en-US" w:eastAsia="zh-CN"/>
        </w:rPr>
      </w:pPr>
      <w:r>
        <w:rPr>
          <w:rFonts w:hint="eastAsia" w:ascii="仿宋_GB2312" w:eastAsia="仿宋_GB2312"/>
          <w:sz w:val="32"/>
          <w:szCs w:val="32"/>
          <w:lang w:val="en-US" w:eastAsia="zh-CN"/>
        </w:rPr>
        <w:t>表12.支出经济分类预算表（部门预算）</w:t>
      </w:r>
    </w:p>
    <w:p>
      <w:pPr>
        <w:spacing w:line="540" w:lineRule="exact"/>
        <w:ind w:left="640" w:hanging="640" w:hangingChars="200"/>
        <w:rPr>
          <w:rFonts w:hint="eastAsia" w:ascii="仿宋_GB2312" w:eastAsia="仿宋_GB2312"/>
          <w:sz w:val="32"/>
          <w:szCs w:val="32"/>
          <w:lang w:val="en-US" w:eastAsia="zh-CN"/>
        </w:rPr>
      </w:pPr>
      <w:r>
        <w:rPr>
          <w:rFonts w:hint="eastAsia" w:ascii="仿宋_GB2312" w:eastAsia="仿宋_GB2312"/>
          <w:sz w:val="32"/>
          <w:szCs w:val="32"/>
          <w:lang w:val="en-US" w:eastAsia="zh-CN"/>
        </w:rPr>
        <w:t>表13.债务支出预算表</w:t>
      </w:r>
    </w:p>
    <w:p>
      <w:pPr>
        <w:spacing w:line="540" w:lineRule="exact"/>
        <w:ind w:left="640" w:hanging="640" w:hangingChars="200"/>
        <w:rPr>
          <w:rFonts w:hint="eastAsia" w:ascii="仿宋_GB2312" w:eastAsia="仿宋_GB2312"/>
          <w:sz w:val="32"/>
          <w:szCs w:val="32"/>
          <w:lang w:val="en-US" w:eastAsia="zh-CN"/>
        </w:rPr>
      </w:pPr>
      <w:r>
        <w:rPr>
          <w:rFonts w:hint="eastAsia" w:ascii="仿宋_GB2312" w:eastAsia="仿宋_GB2312"/>
          <w:sz w:val="32"/>
          <w:szCs w:val="32"/>
          <w:lang w:val="en-US" w:eastAsia="zh-CN"/>
        </w:rPr>
        <w:t>表14.政府采购支出预算表</w:t>
      </w:r>
    </w:p>
    <w:p>
      <w:pPr>
        <w:spacing w:line="540" w:lineRule="exact"/>
        <w:ind w:left="640" w:hanging="640" w:hangingChars="200"/>
        <w:rPr>
          <w:rFonts w:hint="eastAsia" w:ascii="仿宋_GB2312" w:eastAsia="仿宋_GB2312"/>
          <w:sz w:val="32"/>
          <w:szCs w:val="32"/>
          <w:lang w:val="en-US" w:eastAsia="zh-CN"/>
        </w:rPr>
      </w:pPr>
      <w:r>
        <w:rPr>
          <w:rFonts w:hint="eastAsia" w:ascii="仿宋_GB2312" w:eastAsia="仿宋_GB2312"/>
          <w:sz w:val="32"/>
          <w:szCs w:val="32"/>
          <w:lang w:val="en-US" w:eastAsia="zh-CN"/>
        </w:rPr>
        <w:t>表15.政府购买服务支出预算表</w:t>
      </w:r>
    </w:p>
    <w:p>
      <w:pPr>
        <w:spacing w:line="540" w:lineRule="exact"/>
        <w:ind w:left="640" w:hanging="640" w:hangingChars="200"/>
        <w:rPr>
          <w:rFonts w:hint="eastAsia" w:ascii="仿宋_GB2312" w:eastAsia="仿宋_GB2312"/>
          <w:sz w:val="32"/>
          <w:szCs w:val="32"/>
          <w:lang w:val="en-US" w:eastAsia="zh-CN"/>
        </w:rPr>
      </w:pPr>
      <w:r>
        <w:rPr>
          <w:rFonts w:hint="eastAsia" w:ascii="仿宋_GB2312" w:eastAsia="仿宋_GB2312"/>
          <w:sz w:val="32"/>
          <w:szCs w:val="32"/>
          <w:lang w:val="en-US" w:eastAsia="zh-CN"/>
        </w:rPr>
        <w:t>表16.部门（单位）整体绩效目标表</w:t>
      </w:r>
    </w:p>
    <w:p>
      <w:pPr>
        <w:spacing w:line="540" w:lineRule="exact"/>
        <w:ind w:left="640" w:hanging="640" w:hangingChars="200"/>
        <w:rPr>
          <w:rFonts w:hint="default" w:ascii="仿宋_GB2312" w:eastAsia="仿宋_GB2312"/>
          <w:sz w:val="32"/>
          <w:szCs w:val="32"/>
          <w:lang w:val="en-US" w:eastAsia="zh-CN"/>
        </w:rPr>
      </w:pPr>
      <w:r>
        <w:rPr>
          <w:rFonts w:hint="eastAsia" w:ascii="仿宋_GB2312" w:eastAsia="仿宋_GB2312"/>
          <w:sz w:val="32"/>
          <w:szCs w:val="32"/>
          <w:lang w:val="en-US" w:eastAsia="zh-CN"/>
        </w:rPr>
        <w:t>表17.部门预算项目（政策）绩效目标表</w:t>
      </w:r>
    </w:p>
    <w:p>
      <w:pPr>
        <w:spacing w:line="540" w:lineRule="exact"/>
        <w:rPr>
          <w:rFonts w:hint="eastAsia" w:ascii="黑体" w:hAnsi="黑体" w:eastAsia="黑体"/>
          <w:sz w:val="32"/>
          <w:szCs w:val="32"/>
        </w:rPr>
      </w:pPr>
      <w:r>
        <w:rPr>
          <w:rFonts w:hint="eastAsia" w:ascii="黑体" w:hAnsi="黑体" w:eastAsia="黑体"/>
          <w:sz w:val="32"/>
          <w:szCs w:val="32"/>
        </w:rPr>
        <w:t>第三部分    康平县</w:t>
      </w:r>
      <w:r>
        <w:rPr>
          <w:rFonts w:hint="eastAsia" w:ascii="黑体" w:hAnsi="黑体" w:eastAsia="黑体"/>
          <w:sz w:val="32"/>
          <w:szCs w:val="32"/>
          <w:lang w:eastAsia="zh-CN"/>
        </w:rPr>
        <w:t>公安局</w:t>
      </w:r>
      <w:r>
        <w:rPr>
          <w:rFonts w:hint="eastAsia" w:ascii="黑体" w:hAnsi="黑体" w:eastAsia="黑体"/>
          <w:sz w:val="32"/>
          <w:szCs w:val="32"/>
        </w:rPr>
        <w:t>202</w:t>
      </w:r>
      <w:r>
        <w:rPr>
          <w:rFonts w:hint="eastAsia" w:ascii="黑体" w:hAnsi="黑体" w:eastAsia="黑体"/>
          <w:sz w:val="32"/>
          <w:szCs w:val="32"/>
          <w:lang w:val="en-US" w:eastAsia="zh-CN"/>
        </w:rPr>
        <w:t>2</w:t>
      </w:r>
      <w:r>
        <w:rPr>
          <w:rFonts w:hint="eastAsia" w:ascii="黑体" w:hAnsi="黑体" w:eastAsia="黑体"/>
          <w:sz w:val="32"/>
          <w:szCs w:val="32"/>
        </w:rPr>
        <w:t>年度部门</w:t>
      </w:r>
      <w:r>
        <w:rPr>
          <w:rFonts w:hint="eastAsia" w:ascii="黑体" w:hAnsi="黑体" w:eastAsia="黑体"/>
          <w:sz w:val="32"/>
          <w:szCs w:val="32"/>
          <w:lang w:eastAsia="zh-CN"/>
        </w:rPr>
        <w:t>预</w:t>
      </w:r>
      <w:r>
        <w:rPr>
          <w:rFonts w:hint="eastAsia" w:ascii="黑体" w:hAnsi="黑体" w:eastAsia="黑体"/>
          <w:sz w:val="32"/>
          <w:szCs w:val="32"/>
        </w:rPr>
        <w:t>算情况说明</w:t>
      </w:r>
    </w:p>
    <w:p>
      <w:pPr>
        <w:spacing w:line="540" w:lineRule="exact"/>
        <w:rPr>
          <w:rFonts w:hint="eastAsia" w:ascii="黑体" w:hAnsi="黑体" w:eastAsia="黑体"/>
          <w:sz w:val="32"/>
          <w:szCs w:val="32"/>
        </w:rPr>
      </w:pPr>
      <w:r>
        <w:rPr>
          <w:rFonts w:hint="eastAsia" w:ascii="黑体" w:hAnsi="黑体" w:eastAsia="黑体"/>
          <w:sz w:val="32"/>
          <w:szCs w:val="32"/>
        </w:rPr>
        <w:t>第四部分    名词解释</w:t>
      </w:r>
    </w:p>
    <w:p>
      <w:pPr>
        <w:spacing w:line="540" w:lineRule="exact"/>
        <w:jc w:val="both"/>
        <w:rPr>
          <w:rFonts w:hint="eastAsia" w:ascii="宋体" w:hAnsi="宋体"/>
          <w:b/>
          <w:sz w:val="36"/>
          <w:szCs w:val="36"/>
        </w:rPr>
      </w:pPr>
    </w:p>
    <w:p>
      <w:pPr>
        <w:pStyle w:val="2"/>
        <w:spacing w:line="240" w:lineRule="atLeast"/>
        <w:ind w:firstLine="480"/>
        <w:rPr>
          <w:rStyle w:val="6"/>
          <w:rFonts w:ascii="华文仿宋" w:hAnsi="华文仿宋" w:eastAsia="华文仿宋"/>
          <w:i w:val="0"/>
          <w:iCs w:val="0"/>
          <w:color w:val="333333"/>
        </w:rPr>
      </w:pPr>
    </w:p>
    <w:p>
      <w:pPr>
        <w:spacing w:line="540" w:lineRule="exact"/>
        <w:jc w:val="center"/>
        <w:rPr>
          <w:rFonts w:hint="eastAsia" w:ascii="宋体" w:hAnsi="宋体" w:eastAsia="宋体"/>
          <w:b/>
          <w:sz w:val="36"/>
          <w:szCs w:val="36"/>
          <w:lang w:eastAsia="zh-CN"/>
        </w:rPr>
      </w:pPr>
      <w:r>
        <w:rPr>
          <w:rFonts w:hint="eastAsia" w:ascii="宋体" w:hAnsi="宋体"/>
          <w:b/>
          <w:sz w:val="36"/>
          <w:szCs w:val="36"/>
        </w:rPr>
        <w:t xml:space="preserve">第一部分 </w:t>
      </w:r>
      <w:r>
        <w:rPr>
          <w:rFonts w:hint="eastAsia" w:ascii="宋体" w:hAnsi="宋体" w:cs="宋体"/>
          <w:b/>
          <w:bCs/>
          <w:sz w:val="36"/>
          <w:szCs w:val="36"/>
        </w:rPr>
        <w:t>康平县</w:t>
      </w:r>
      <w:r>
        <w:rPr>
          <w:rFonts w:hint="eastAsia" w:ascii="宋体" w:hAnsi="宋体" w:cs="宋体"/>
          <w:b/>
          <w:bCs/>
          <w:sz w:val="36"/>
          <w:szCs w:val="36"/>
          <w:lang w:eastAsia="zh-CN"/>
        </w:rPr>
        <w:t>公安局</w:t>
      </w:r>
      <w:r>
        <w:rPr>
          <w:rFonts w:hint="eastAsia" w:ascii="宋体" w:hAnsi="宋体"/>
          <w:b/>
          <w:sz w:val="36"/>
          <w:szCs w:val="36"/>
          <w:lang w:eastAsia="zh-CN"/>
        </w:rPr>
        <w:t>主要职责</w:t>
      </w:r>
    </w:p>
    <w:p>
      <w:pPr>
        <w:pStyle w:val="2"/>
        <w:spacing w:line="240" w:lineRule="atLeast"/>
        <w:ind w:firstLine="480"/>
        <w:rPr>
          <w:rFonts w:ascii="华文仿宋" w:hAnsi="华文仿宋" w:eastAsia="华文仿宋"/>
          <w:color w:val="333333"/>
        </w:rPr>
      </w:pPr>
      <w:r>
        <w:rPr>
          <w:rStyle w:val="6"/>
          <w:rFonts w:ascii="华文仿宋" w:hAnsi="华文仿宋" w:eastAsia="华文仿宋"/>
          <w:i w:val="0"/>
          <w:iCs w:val="0"/>
          <w:color w:val="333333"/>
        </w:rPr>
        <w:t>一、部门主要职责及机构设置情况</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1.部门职责</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（一）研究拟定全县公安工作的发展规划，严格执行贯彻上级公安机关的规章制度，部署、指导、监督、检查全县公安工作。</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（二）组织指导全局公安侦查工作，侦破危害国家安全、重大刑事犯罪、经济犯罪、食品药品犯罪和破坏环境安全犯罪等案件。</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三）依法查处危害社会治安秩序、危害公共安全等行为，依法负责户籍、居民身份证、枪支弹药、易燃易爆危害物品和特种行业等治安行政管理工作，组织指挥处置影响社会稳定的非法活动和重大治安事故，侦破重大治安案件，组织对国家机关、社会团体、企事业单位和重点建设工程的治安保卫工作以及群众性治安保卫组织的管理工作。</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（四）负责社会面巡逻防控，反恐处突，依法查处涉及安全生产的刑事犯罪案件和治安管理案件，参与全县重特大安全事故的应急救援、安全事故调查处理等工作。</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（五）负责全县道路交通安全监督管理工作，组织全县公安机关维护道路交通安全、道路交通秩序以及对机动车辆、驾驶人的管理工作。</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六）掌握全县毒品违法犯罪活动情况，研究拟订预防、打击对策，指导、协调有关部门开展禁毒工作，组织对毒品犯罪案件的侦查工作，负责依法对禁种铲毒、禁吸戒毒及易制毒化学品的管理工作，承担县禁毒委员会日常工作。</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（七）组织全县公安机关对公共信息网络的安全保护工作，组织实施网络安全监察并开展计算机犯罪案件侦查工作，负责信息安全等级保护工作的监督、检查、指导。</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（八）组织实施出境、入境管理和持普通护照的外国人在县内居留、工作、旅行等有关管理工作，依法查处外国人违法犯罪工作。</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（九）防范、处置邪教组织的违法犯罪活动。</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（十）组织开展对全县恐怖活动的防范、侦查、打击处理工作，承担县反恐怖工作领导小组日常工作。</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（十一）负责公安机关依法承担的执行刑罚工作，指导、监督羁押场所的管理工作。</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（十二）负责指导协调、监督检查并依法开展全县打击走私治理等工作。</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（十三）负责全县公安科技工作，组织开展全县公安机关指挥系统、信息技术和刑事技术建设等工作。</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（十四）负责全县公安机关装备和经费标准建设工作。</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（十五）拟订全县公安队伍监督管理工作规章制度，组织开展全县公安机关督察工作，按规定权限实施对公安民警的监督、查处或督办公安队伍违纪案件。</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十六）负责全县公安队伍思想政治建设和队伍建设，负责警务辅助人员的管理，拟订县局民警和警务辅助人员的培训、公安教育和公安宣传的方针和措施，检查监督落实情况，按规定权限管理干部，承担本部门及所属单位党组织建设相关工作。</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（十七）本部门具体行政职权见政府门户网站公布的权责清单和政务服务事项清单，完成县委、县政府交办的其他任务。</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（十八）有关职责分工。</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1、与县委网络安全和信息化委员会办公室的有关职责分工。县委网络安全和信息化委员会办公室牵头拟订全县网络安全规划，统筹推进网络舆情引导管控工作，协调网络安全有关工程规划建设，指导党政军部门、重点行业网络安全保障工作，协调处理网络安全重大突发事件。县公安局负责防范和惩治网络违法犯罪活动，监控和处置网上反动、淫秽、赌博等违法信息，负责网络安全等级保护工作。</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2、与县市场监督管理局的有关职责分工。县公安局负责组织指导药品、医疗器械和化妆品犯罪案件侦查工作。县市场监督管理局与县公安局建立行政执法和刑事司法工作衔接机制。市场监督管理部门发现违法行为涉嫌犯罪的，按照有关规定及时移送公安机关，公安机关应当迅速进行审查，并依法作出立案或者不予立案的决定。公安机关依法提请市场监督管理部门作出检验、鉴定、认定等协助的，市场监督管理部门应当予以协助。</w:t>
      </w:r>
    </w:p>
    <w:p>
      <w:pPr>
        <w:pStyle w:val="2"/>
        <w:spacing w:line="240" w:lineRule="atLeast"/>
        <w:ind w:firstLine="480"/>
        <w:rPr>
          <w:rStyle w:val="6"/>
          <w:rFonts w:ascii="华文仿宋" w:hAnsi="华文仿宋" w:eastAsia="华文仿宋"/>
          <w:i w:val="0"/>
          <w:iCs w:val="0"/>
          <w:color w:val="333333"/>
        </w:rPr>
      </w:pPr>
      <w:r>
        <w:rPr>
          <w:rStyle w:val="6"/>
          <w:rFonts w:ascii="华文仿宋" w:hAnsi="华文仿宋" w:eastAsia="华文仿宋"/>
          <w:i w:val="0"/>
          <w:iCs w:val="0"/>
          <w:color w:val="333333"/>
        </w:rPr>
        <w:t>2、机构设置情况</w:t>
      </w:r>
    </w:p>
    <w:p>
      <w:pPr>
        <w:ind w:firstLine="630"/>
        <w:rPr>
          <w:rFonts w:hint="eastAsia" w:ascii="华文仿宋" w:hAnsi="华文仿宋" w:eastAsia="华文仿宋" w:cs="华文仿宋"/>
          <w:sz w:val="24"/>
          <w:szCs w:val="24"/>
          <w:lang w:eastAsia="zh-CN"/>
        </w:rPr>
      </w:pPr>
      <w:r>
        <w:rPr>
          <w:rFonts w:hint="eastAsia" w:ascii="华文仿宋" w:hAnsi="华文仿宋" w:eastAsia="华文仿宋" w:cs="华文仿宋"/>
          <w:b/>
          <w:sz w:val="24"/>
          <w:szCs w:val="24"/>
        </w:rPr>
        <w:t>（1）政工室</w:t>
      </w:r>
      <w:r>
        <w:rPr>
          <w:rFonts w:hint="eastAsia" w:ascii="华文仿宋" w:hAnsi="华文仿宋" w:eastAsia="华文仿宋" w:cs="华文仿宋"/>
          <w:b/>
          <w:sz w:val="24"/>
          <w:szCs w:val="24"/>
          <w:lang w:eastAsia="zh-CN"/>
        </w:rPr>
        <w:t>。</w:t>
      </w:r>
      <w:r>
        <w:rPr>
          <w:rFonts w:hint="eastAsia" w:ascii="华文仿宋" w:hAnsi="华文仿宋" w:eastAsia="华文仿宋" w:cs="华文仿宋"/>
          <w:sz w:val="24"/>
          <w:szCs w:val="24"/>
        </w:rPr>
        <w:t>负责公安队伍的思想、组织和纪律作风建设，负责公安民警教育训练、警衔管理、人事管理、劳资管理和奖惩工作，负责协管领导干部的考核、任免工作，负责县局机构编制设置，负责人民警察职务序列警员职务考核晋升，负责工会和警察协会工作。</w:t>
      </w:r>
      <w:r>
        <w:rPr>
          <w:rFonts w:hint="eastAsia" w:ascii="华文仿宋" w:hAnsi="华文仿宋" w:eastAsia="华文仿宋" w:cs="华文仿宋"/>
          <w:sz w:val="24"/>
          <w:szCs w:val="24"/>
          <w:lang w:eastAsia="zh-CN"/>
        </w:rPr>
        <w:t>政法专项编制</w:t>
      </w:r>
      <w:r>
        <w:rPr>
          <w:rFonts w:hint="eastAsia" w:ascii="华文仿宋" w:hAnsi="华文仿宋" w:eastAsia="华文仿宋" w:cs="华文仿宋"/>
          <w:sz w:val="24"/>
          <w:szCs w:val="24"/>
        </w:rPr>
        <w:t>5名，</w:t>
      </w:r>
      <w:r>
        <w:rPr>
          <w:rFonts w:hint="eastAsia" w:ascii="华文仿宋" w:hAnsi="华文仿宋" w:eastAsia="华文仿宋" w:cs="华文仿宋"/>
          <w:sz w:val="24"/>
          <w:szCs w:val="24"/>
          <w:lang w:eastAsia="zh-CN"/>
        </w:rPr>
        <w:t>设</w:t>
      </w:r>
      <w:r>
        <w:rPr>
          <w:rFonts w:hint="eastAsia" w:ascii="华文仿宋" w:hAnsi="华文仿宋" w:eastAsia="华文仿宋" w:cs="华文仿宋"/>
          <w:sz w:val="24"/>
          <w:szCs w:val="24"/>
        </w:rPr>
        <w:t>主任1名，副主任2名</w:t>
      </w:r>
      <w:r>
        <w:rPr>
          <w:rFonts w:hint="eastAsia" w:ascii="华文仿宋" w:hAnsi="华文仿宋" w:eastAsia="华文仿宋" w:cs="华文仿宋"/>
          <w:sz w:val="24"/>
          <w:szCs w:val="24"/>
          <w:lang w:eastAsia="zh-CN"/>
        </w:rPr>
        <w:t>。</w:t>
      </w:r>
    </w:p>
    <w:p>
      <w:pPr>
        <w:ind w:firstLine="630"/>
        <w:rPr>
          <w:rFonts w:hint="eastAsia" w:ascii="华文仿宋" w:hAnsi="华文仿宋" w:eastAsia="华文仿宋" w:cs="华文仿宋"/>
          <w:sz w:val="24"/>
          <w:szCs w:val="24"/>
          <w:lang w:eastAsia="zh-CN"/>
        </w:rPr>
      </w:pPr>
      <w:r>
        <w:rPr>
          <w:rFonts w:hint="eastAsia" w:ascii="华文仿宋" w:hAnsi="华文仿宋" w:eastAsia="华文仿宋" w:cs="华文仿宋"/>
          <w:b/>
          <w:sz w:val="24"/>
          <w:szCs w:val="24"/>
        </w:rPr>
        <w:t>（2）纪检室(增挂警务督察大队牌子、康平县纪委驻公安局纪检组）</w:t>
      </w:r>
      <w:r>
        <w:rPr>
          <w:rFonts w:hint="eastAsia" w:ascii="华文仿宋" w:hAnsi="华文仿宋" w:eastAsia="华文仿宋" w:cs="华文仿宋"/>
          <w:b/>
          <w:sz w:val="24"/>
          <w:szCs w:val="24"/>
          <w:lang w:eastAsia="zh-CN"/>
        </w:rPr>
        <w:t>。</w:t>
      </w:r>
      <w:r>
        <w:rPr>
          <w:rFonts w:hint="eastAsia" w:ascii="华文仿宋" w:hAnsi="华文仿宋" w:eastAsia="华文仿宋" w:cs="华文仿宋"/>
          <w:sz w:val="24"/>
          <w:szCs w:val="24"/>
        </w:rPr>
        <w:t>负责公安纪检、监察、督察、审计工作；负责维护民警合法权益工作。</w:t>
      </w:r>
      <w:r>
        <w:rPr>
          <w:rFonts w:hint="eastAsia" w:ascii="华文仿宋" w:hAnsi="华文仿宋" w:eastAsia="华文仿宋" w:cs="华文仿宋"/>
          <w:sz w:val="24"/>
          <w:szCs w:val="24"/>
          <w:lang w:eastAsia="zh-CN"/>
        </w:rPr>
        <w:t>政法专项编制</w:t>
      </w:r>
      <w:r>
        <w:rPr>
          <w:rFonts w:hint="eastAsia" w:ascii="华文仿宋" w:hAnsi="华文仿宋" w:eastAsia="华文仿宋" w:cs="华文仿宋"/>
          <w:sz w:val="24"/>
          <w:szCs w:val="24"/>
        </w:rPr>
        <w:t>3名，</w:t>
      </w:r>
      <w:r>
        <w:rPr>
          <w:rFonts w:hint="eastAsia" w:ascii="华文仿宋" w:hAnsi="华文仿宋" w:eastAsia="华文仿宋" w:cs="华文仿宋"/>
          <w:sz w:val="24"/>
          <w:szCs w:val="24"/>
          <w:lang w:eastAsia="zh-CN"/>
        </w:rPr>
        <w:t>设</w:t>
      </w:r>
      <w:r>
        <w:rPr>
          <w:rFonts w:hint="eastAsia" w:ascii="华文仿宋" w:hAnsi="华文仿宋" w:eastAsia="华文仿宋" w:cs="华文仿宋"/>
          <w:sz w:val="24"/>
          <w:szCs w:val="24"/>
        </w:rPr>
        <w:t>主任1名，副主任1名</w:t>
      </w:r>
      <w:r>
        <w:rPr>
          <w:rFonts w:hint="eastAsia" w:ascii="华文仿宋" w:hAnsi="华文仿宋" w:eastAsia="华文仿宋" w:cs="华文仿宋"/>
          <w:sz w:val="24"/>
          <w:szCs w:val="24"/>
          <w:lang w:eastAsia="zh-CN"/>
        </w:rPr>
        <w:t>。</w:t>
      </w:r>
    </w:p>
    <w:p>
      <w:pPr>
        <w:ind w:firstLine="630"/>
        <w:rPr>
          <w:rFonts w:hint="eastAsia" w:ascii="华文仿宋" w:hAnsi="华文仿宋" w:eastAsia="华文仿宋" w:cs="华文仿宋"/>
          <w:sz w:val="24"/>
          <w:szCs w:val="24"/>
          <w:lang w:eastAsia="zh-CN"/>
        </w:rPr>
      </w:pPr>
      <w:r>
        <w:rPr>
          <w:rFonts w:hint="eastAsia" w:ascii="华文仿宋" w:hAnsi="华文仿宋" w:eastAsia="华文仿宋" w:cs="华文仿宋"/>
          <w:b/>
          <w:sz w:val="24"/>
          <w:szCs w:val="24"/>
        </w:rPr>
        <w:t>（3）警务保障室</w:t>
      </w:r>
      <w:r>
        <w:rPr>
          <w:rFonts w:hint="eastAsia" w:ascii="华文仿宋" w:hAnsi="华文仿宋" w:eastAsia="华文仿宋" w:cs="华文仿宋"/>
          <w:b/>
          <w:sz w:val="24"/>
          <w:szCs w:val="24"/>
          <w:lang w:eastAsia="zh-CN"/>
        </w:rPr>
        <w:t>。</w:t>
      </w:r>
      <w:r>
        <w:rPr>
          <w:rFonts w:hint="eastAsia" w:ascii="华文仿宋" w:hAnsi="华文仿宋" w:eastAsia="华文仿宋" w:cs="华文仿宋"/>
          <w:sz w:val="24"/>
          <w:szCs w:val="24"/>
        </w:rPr>
        <w:t>负责财务装备、警务保障、科技管理和后勤服务工作。</w:t>
      </w:r>
      <w:r>
        <w:rPr>
          <w:rFonts w:hint="eastAsia" w:ascii="华文仿宋" w:hAnsi="华文仿宋" w:eastAsia="华文仿宋" w:cs="华文仿宋"/>
          <w:sz w:val="24"/>
          <w:szCs w:val="24"/>
          <w:lang w:eastAsia="zh-CN"/>
        </w:rPr>
        <w:t>政法专项编制</w:t>
      </w:r>
      <w:r>
        <w:rPr>
          <w:rFonts w:hint="eastAsia" w:ascii="华文仿宋" w:hAnsi="华文仿宋" w:eastAsia="华文仿宋" w:cs="华文仿宋"/>
          <w:sz w:val="24"/>
          <w:szCs w:val="24"/>
        </w:rPr>
        <w:t>5名，</w:t>
      </w:r>
      <w:r>
        <w:rPr>
          <w:rFonts w:hint="eastAsia" w:ascii="华文仿宋" w:hAnsi="华文仿宋" w:eastAsia="华文仿宋" w:cs="华文仿宋"/>
          <w:sz w:val="24"/>
          <w:szCs w:val="24"/>
          <w:lang w:eastAsia="zh-CN"/>
        </w:rPr>
        <w:t>设</w:t>
      </w:r>
      <w:r>
        <w:rPr>
          <w:rFonts w:hint="eastAsia" w:ascii="华文仿宋" w:hAnsi="华文仿宋" w:eastAsia="华文仿宋" w:cs="华文仿宋"/>
          <w:sz w:val="24"/>
          <w:szCs w:val="24"/>
        </w:rPr>
        <w:t>主任1名，副主任2名</w:t>
      </w:r>
      <w:r>
        <w:rPr>
          <w:rFonts w:hint="eastAsia" w:ascii="华文仿宋" w:hAnsi="华文仿宋" w:eastAsia="华文仿宋" w:cs="华文仿宋"/>
          <w:sz w:val="24"/>
          <w:szCs w:val="24"/>
          <w:lang w:eastAsia="zh-CN"/>
        </w:rPr>
        <w:t>。</w:t>
      </w:r>
    </w:p>
    <w:p>
      <w:pPr>
        <w:ind w:firstLine="630"/>
        <w:rPr>
          <w:rFonts w:hint="eastAsia" w:ascii="华文仿宋" w:hAnsi="华文仿宋" w:eastAsia="华文仿宋" w:cs="华文仿宋"/>
          <w:sz w:val="24"/>
          <w:szCs w:val="24"/>
          <w:lang w:eastAsia="zh-CN"/>
        </w:rPr>
      </w:pPr>
      <w:r>
        <w:rPr>
          <w:rFonts w:hint="eastAsia" w:ascii="华文仿宋" w:hAnsi="华文仿宋" w:eastAsia="华文仿宋" w:cs="华文仿宋"/>
          <w:b/>
          <w:sz w:val="24"/>
          <w:szCs w:val="24"/>
        </w:rPr>
        <w:t>（4）机关党委办公室</w:t>
      </w:r>
      <w:r>
        <w:rPr>
          <w:rFonts w:hint="eastAsia" w:ascii="华文仿宋" w:hAnsi="华文仿宋" w:eastAsia="华文仿宋" w:cs="华文仿宋"/>
          <w:b/>
          <w:sz w:val="24"/>
          <w:szCs w:val="24"/>
          <w:lang w:eastAsia="zh-CN"/>
        </w:rPr>
        <w:t>。</w:t>
      </w:r>
      <w:r>
        <w:rPr>
          <w:rFonts w:hint="eastAsia" w:ascii="华文仿宋" w:hAnsi="华文仿宋" w:eastAsia="华文仿宋" w:cs="华文仿宋"/>
          <w:sz w:val="24"/>
          <w:szCs w:val="24"/>
        </w:rPr>
        <w:t>负责公安机关党建工作，负责督促检查各级党组织贯彻执行党的路线、方针、政策和县局党委决策部署的落实情况，开展党风廉政建设工作，负责党员领导干部违反党纪政纪的查处工作，负责指导老干部工作。</w:t>
      </w:r>
      <w:r>
        <w:rPr>
          <w:rFonts w:hint="eastAsia" w:ascii="华文仿宋" w:hAnsi="华文仿宋" w:eastAsia="华文仿宋" w:cs="华文仿宋"/>
          <w:sz w:val="24"/>
          <w:szCs w:val="24"/>
          <w:lang w:eastAsia="zh-CN"/>
        </w:rPr>
        <w:t>政法专项编制</w:t>
      </w:r>
      <w:r>
        <w:rPr>
          <w:rFonts w:hint="eastAsia" w:ascii="华文仿宋" w:hAnsi="华文仿宋" w:eastAsia="华文仿宋" w:cs="华文仿宋"/>
          <w:sz w:val="24"/>
          <w:szCs w:val="24"/>
          <w:lang w:val="en-US" w:eastAsia="zh-CN"/>
        </w:rPr>
        <w:t>2</w:t>
      </w:r>
      <w:r>
        <w:rPr>
          <w:rFonts w:hint="eastAsia" w:ascii="华文仿宋" w:hAnsi="华文仿宋" w:eastAsia="华文仿宋" w:cs="华文仿宋"/>
          <w:sz w:val="24"/>
          <w:szCs w:val="24"/>
        </w:rPr>
        <w:t>名，</w:t>
      </w:r>
      <w:r>
        <w:rPr>
          <w:rFonts w:hint="eastAsia" w:ascii="华文仿宋" w:hAnsi="华文仿宋" w:eastAsia="华文仿宋" w:cs="华文仿宋"/>
          <w:sz w:val="24"/>
          <w:szCs w:val="24"/>
          <w:lang w:eastAsia="zh-CN"/>
        </w:rPr>
        <w:t>设</w:t>
      </w:r>
      <w:r>
        <w:rPr>
          <w:rFonts w:hint="eastAsia" w:ascii="华文仿宋" w:hAnsi="华文仿宋" w:eastAsia="华文仿宋" w:cs="华文仿宋"/>
          <w:sz w:val="24"/>
          <w:szCs w:val="24"/>
        </w:rPr>
        <w:t>主任1名</w:t>
      </w:r>
      <w:r>
        <w:rPr>
          <w:rFonts w:hint="eastAsia" w:ascii="华文仿宋" w:hAnsi="华文仿宋" w:eastAsia="华文仿宋" w:cs="华文仿宋"/>
          <w:sz w:val="24"/>
          <w:szCs w:val="24"/>
          <w:lang w:eastAsia="zh-CN"/>
        </w:rPr>
        <w:t>。</w:t>
      </w:r>
    </w:p>
    <w:p>
      <w:pPr>
        <w:ind w:firstLine="630"/>
        <w:rPr>
          <w:rFonts w:hint="eastAsia" w:ascii="华文仿宋" w:hAnsi="华文仿宋" w:eastAsia="华文仿宋" w:cs="华文仿宋"/>
          <w:sz w:val="24"/>
          <w:szCs w:val="24"/>
          <w:lang w:eastAsia="zh-CN"/>
        </w:rPr>
      </w:pPr>
      <w:r>
        <w:rPr>
          <w:rFonts w:hint="eastAsia" w:ascii="华文仿宋" w:hAnsi="华文仿宋" w:eastAsia="华文仿宋" w:cs="华文仿宋"/>
          <w:b/>
          <w:sz w:val="24"/>
          <w:szCs w:val="24"/>
        </w:rPr>
        <w:t>（5）指挥中心(增挂办公室牌子)</w:t>
      </w:r>
      <w:r>
        <w:rPr>
          <w:rFonts w:hint="eastAsia" w:ascii="华文仿宋" w:hAnsi="华文仿宋" w:eastAsia="华文仿宋" w:cs="华文仿宋"/>
          <w:b/>
          <w:sz w:val="24"/>
          <w:szCs w:val="24"/>
          <w:lang w:eastAsia="zh-CN"/>
        </w:rPr>
        <w:t>。</w:t>
      </w:r>
      <w:r>
        <w:rPr>
          <w:rFonts w:hint="eastAsia" w:ascii="华文仿宋" w:hAnsi="华文仿宋" w:eastAsia="华文仿宋" w:cs="华文仿宋"/>
          <w:sz w:val="24"/>
          <w:szCs w:val="24"/>
        </w:rPr>
        <w:t>负责接报警和指挥处警工作，负责公安情报的收集、汇总和研判工作，负责调查研究和起草重要文件工作，负责全局综合绩效考核工作，负责机要、科技通讯等工作。</w:t>
      </w:r>
      <w:r>
        <w:rPr>
          <w:rFonts w:hint="eastAsia" w:ascii="华文仿宋" w:hAnsi="华文仿宋" w:eastAsia="华文仿宋" w:cs="华文仿宋"/>
          <w:sz w:val="24"/>
          <w:szCs w:val="24"/>
          <w:lang w:eastAsia="zh-CN"/>
        </w:rPr>
        <w:t>政法专项编制</w:t>
      </w:r>
      <w:r>
        <w:rPr>
          <w:rFonts w:hint="eastAsia" w:ascii="华文仿宋" w:hAnsi="华文仿宋" w:eastAsia="华文仿宋" w:cs="华文仿宋"/>
          <w:sz w:val="24"/>
          <w:szCs w:val="24"/>
        </w:rPr>
        <w:t>5名，</w:t>
      </w:r>
      <w:r>
        <w:rPr>
          <w:rFonts w:hint="eastAsia" w:ascii="华文仿宋" w:hAnsi="华文仿宋" w:eastAsia="华文仿宋" w:cs="华文仿宋"/>
          <w:sz w:val="24"/>
          <w:szCs w:val="24"/>
          <w:lang w:eastAsia="zh-CN"/>
        </w:rPr>
        <w:t>设</w:t>
      </w:r>
      <w:r>
        <w:rPr>
          <w:rFonts w:hint="eastAsia" w:ascii="华文仿宋" w:hAnsi="华文仿宋" w:eastAsia="华文仿宋" w:cs="华文仿宋"/>
          <w:sz w:val="24"/>
          <w:szCs w:val="24"/>
        </w:rPr>
        <w:t>主任1名，副主任2名</w:t>
      </w:r>
      <w:r>
        <w:rPr>
          <w:rFonts w:hint="eastAsia" w:ascii="华文仿宋" w:hAnsi="华文仿宋" w:eastAsia="华文仿宋" w:cs="华文仿宋"/>
          <w:sz w:val="24"/>
          <w:szCs w:val="24"/>
          <w:lang w:eastAsia="zh-CN"/>
        </w:rPr>
        <w:t>。</w:t>
      </w:r>
    </w:p>
    <w:p>
      <w:pPr>
        <w:ind w:firstLine="630"/>
        <w:rPr>
          <w:rFonts w:hint="eastAsia" w:ascii="华文仿宋" w:hAnsi="华文仿宋" w:eastAsia="华文仿宋" w:cs="华文仿宋"/>
          <w:sz w:val="24"/>
          <w:szCs w:val="24"/>
          <w:lang w:eastAsia="zh-CN"/>
        </w:rPr>
      </w:pPr>
      <w:r>
        <w:rPr>
          <w:rFonts w:hint="eastAsia" w:ascii="华文仿宋" w:hAnsi="华文仿宋" w:eastAsia="华文仿宋" w:cs="华文仿宋"/>
          <w:b/>
          <w:sz w:val="24"/>
          <w:szCs w:val="24"/>
        </w:rPr>
        <w:t>（6）行政审批室</w:t>
      </w:r>
      <w:r>
        <w:rPr>
          <w:rFonts w:hint="eastAsia" w:ascii="华文仿宋" w:hAnsi="华文仿宋" w:eastAsia="华文仿宋" w:cs="华文仿宋"/>
          <w:b/>
          <w:sz w:val="24"/>
          <w:szCs w:val="24"/>
          <w:lang w:eastAsia="zh-CN"/>
        </w:rPr>
        <w:t>。</w:t>
      </w:r>
      <w:r>
        <w:rPr>
          <w:rFonts w:hint="eastAsia" w:ascii="华文仿宋" w:hAnsi="华文仿宋" w:eastAsia="华文仿宋" w:cs="华文仿宋"/>
          <w:sz w:val="24"/>
          <w:szCs w:val="24"/>
        </w:rPr>
        <w:t>负责全局行政审批事项的管理工作，负责进驻县行政审批大厅公安窗口人员的内部管理工作，负责受理办事群众对行政审批工作的咨询、投诉工作，负责政务服务公安窗口等工作。</w:t>
      </w:r>
      <w:r>
        <w:rPr>
          <w:rFonts w:hint="eastAsia" w:ascii="华文仿宋" w:hAnsi="华文仿宋" w:eastAsia="华文仿宋" w:cs="华文仿宋"/>
          <w:sz w:val="24"/>
          <w:szCs w:val="24"/>
          <w:lang w:eastAsia="zh-CN"/>
        </w:rPr>
        <w:t>政法专项编制</w:t>
      </w:r>
      <w:r>
        <w:rPr>
          <w:rFonts w:hint="eastAsia" w:ascii="华文仿宋" w:hAnsi="华文仿宋" w:eastAsia="华文仿宋" w:cs="华文仿宋"/>
          <w:sz w:val="24"/>
          <w:szCs w:val="24"/>
        </w:rPr>
        <w:t>3名，</w:t>
      </w:r>
      <w:r>
        <w:rPr>
          <w:rFonts w:hint="eastAsia" w:ascii="华文仿宋" w:hAnsi="华文仿宋" w:eastAsia="华文仿宋" w:cs="华文仿宋"/>
          <w:sz w:val="24"/>
          <w:szCs w:val="24"/>
          <w:lang w:eastAsia="zh-CN"/>
        </w:rPr>
        <w:t>设主任</w:t>
      </w:r>
      <w:r>
        <w:rPr>
          <w:rFonts w:hint="eastAsia" w:ascii="华文仿宋" w:hAnsi="华文仿宋" w:eastAsia="华文仿宋" w:cs="华文仿宋"/>
          <w:sz w:val="24"/>
          <w:szCs w:val="24"/>
        </w:rPr>
        <w:t>1名</w:t>
      </w:r>
      <w:r>
        <w:rPr>
          <w:rFonts w:hint="eastAsia" w:ascii="华文仿宋" w:hAnsi="华文仿宋" w:eastAsia="华文仿宋" w:cs="华文仿宋"/>
          <w:sz w:val="24"/>
          <w:szCs w:val="24"/>
          <w:lang w:eastAsia="zh-CN"/>
        </w:rPr>
        <w:t>。</w:t>
      </w:r>
    </w:p>
    <w:p>
      <w:pPr>
        <w:ind w:firstLine="630"/>
        <w:rPr>
          <w:rFonts w:hint="eastAsia" w:ascii="华文仿宋" w:hAnsi="华文仿宋" w:eastAsia="华文仿宋" w:cs="华文仿宋"/>
          <w:sz w:val="24"/>
          <w:szCs w:val="24"/>
          <w:lang w:eastAsia="zh-CN"/>
        </w:rPr>
      </w:pPr>
      <w:r>
        <w:rPr>
          <w:rFonts w:hint="eastAsia" w:ascii="华文仿宋" w:hAnsi="华文仿宋" w:eastAsia="华文仿宋" w:cs="华文仿宋"/>
          <w:b/>
          <w:sz w:val="24"/>
          <w:szCs w:val="24"/>
        </w:rPr>
        <w:t>（7）出入境管理大队</w:t>
      </w:r>
      <w:r>
        <w:rPr>
          <w:rFonts w:hint="eastAsia" w:ascii="华文仿宋" w:hAnsi="华文仿宋" w:eastAsia="华文仿宋" w:cs="华文仿宋"/>
          <w:b/>
          <w:sz w:val="24"/>
          <w:szCs w:val="24"/>
          <w:lang w:eastAsia="zh-CN"/>
        </w:rPr>
        <w:t>。</w:t>
      </w:r>
      <w:r>
        <w:rPr>
          <w:rFonts w:hint="eastAsia" w:ascii="华文仿宋" w:hAnsi="华文仿宋" w:eastAsia="华文仿宋" w:cs="华文仿宋"/>
          <w:sz w:val="24"/>
          <w:szCs w:val="24"/>
        </w:rPr>
        <w:t>负责辖区内外国人管理、中国公民因私出国（境）受理、涉外案（事）件侦办、因私出入境中介机构管理工作，负责出入境管理工作。</w:t>
      </w:r>
      <w:r>
        <w:rPr>
          <w:rFonts w:hint="eastAsia" w:ascii="华文仿宋" w:hAnsi="华文仿宋" w:eastAsia="华文仿宋" w:cs="华文仿宋"/>
          <w:sz w:val="24"/>
          <w:szCs w:val="24"/>
          <w:lang w:eastAsia="zh-CN"/>
        </w:rPr>
        <w:t>政法专项编制</w:t>
      </w:r>
      <w:r>
        <w:rPr>
          <w:rFonts w:hint="eastAsia" w:ascii="华文仿宋" w:hAnsi="华文仿宋" w:eastAsia="华文仿宋" w:cs="华文仿宋"/>
          <w:sz w:val="24"/>
          <w:szCs w:val="24"/>
        </w:rPr>
        <w:t>3名，</w:t>
      </w:r>
      <w:r>
        <w:rPr>
          <w:rFonts w:hint="eastAsia" w:ascii="华文仿宋" w:hAnsi="华文仿宋" w:eastAsia="华文仿宋" w:cs="华文仿宋"/>
          <w:sz w:val="24"/>
          <w:szCs w:val="24"/>
          <w:lang w:eastAsia="zh-CN"/>
        </w:rPr>
        <w:t>设</w:t>
      </w:r>
      <w:r>
        <w:rPr>
          <w:rFonts w:hint="eastAsia" w:ascii="华文仿宋" w:hAnsi="华文仿宋" w:eastAsia="华文仿宋" w:cs="华文仿宋"/>
          <w:sz w:val="24"/>
          <w:szCs w:val="24"/>
        </w:rPr>
        <w:t>大队长1名</w:t>
      </w:r>
      <w:r>
        <w:rPr>
          <w:rFonts w:hint="eastAsia" w:ascii="华文仿宋" w:hAnsi="华文仿宋" w:eastAsia="华文仿宋" w:cs="华文仿宋"/>
          <w:sz w:val="24"/>
          <w:szCs w:val="24"/>
          <w:lang w:eastAsia="zh-CN"/>
        </w:rPr>
        <w:t>。</w:t>
      </w:r>
    </w:p>
    <w:p>
      <w:pPr>
        <w:ind w:firstLine="630"/>
        <w:rPr>
          <w:rFonts w:hint="eastAsia" w:ascii="华文仿宋" w:hAnsi="华文仿宋" w:eastAsia="华文仿宋" w:cs="华文仿宋"/>
          <w:sz w:val="24"/>
          <w:szCs w:val="24"/>
          <w:lang w:eastAsia="zh-CN"/>
        </w:rPr>
      </w:pPr>
      <w:r>
        <w:rPr>
          <w:rFonts w:hint="eastAsia" w:ascii="华文仿宋" w:hAnsi="华文仿宋" w:eastAsia="华文仿宋" w:cs="华文仿宋"/>
          <w:b/>
          <w:sz w:val="24"/>
          <w:szCs w:val="24"/>
        </w:rPr>
        <w:t>（8）法制大队</w:t>
      </w:r>
      <w:r>
        <w:rPr>
          <w:rFonts w:hint="eastAsia" w:ascii="华文仿宋" w:hAnsi="华文仿宋" w:eastAsia="华文仿宋" w:cs="华文仿宋"/>
          <w:b/>
          <w:sz w:val="24"/>
          <w:szCs w:val="24"/>
          <w:lang w:eastAsia="zh-CN"/>
        </w:rPr>
        <w:t>。</w:t>
      </w:r>
      <w:r>
        <w:rPr>
          <w:rFonts w:hint="eastAsia" w:ascii="华文仿宋" w:hAnsi="华文仿宋" w:eastAsia="华文仿宋" w:cs="华文仿宋"/>
          <w:sz w:val="24"/>
          <w:szCs w:val="24"/>
        </w:rPr>
        <w:t>负责对刑事、行政案件进行法律审核工作，组织开展执法规范化建设工作，负责公安信访、控申工作。</w:t>
      </w:r>
      <w:r>
        <w:rPr>
          <w:rFonts w:hint="eastAsia" w:ascii="华文仿宋" w:hAnsi="华文仿宋" w:eastAsia="华文仿宋" w:cs="华文仿宋"/>
          <w:sz w:val="24"/>
          <w:szCs w:val="24"/>
          <w:lang w:eastAsia="zh-CN"/>
        </w:rPr>
        <w:t>政法专项编制</w:t>
      </w:r>
      <w:r>
        <w:rPr>
          <w:rFonts w:hint="eastAsia" w:ascii="华文仿宋" w:hAnsi="华文仿宋" w:eastAsia="华文仿宋" w:cs="华文仿宋"/>
          <w:sz w:val="24"/>
          <w:szCs w:val="24"/>
        </w:rPr>
        <w:t>9名，</w:t>
      </w:r>
      <w:r>
        <w:rPr>
          <w:rFonts w:hint="eastAsia" w:ascii="华文仿宋" w:hAnsi="华文仿宋" w:eastAsia="华文仿宋" w:cs="华文仿宋"/>
          <w:sz w:val="24"/>
          <w:szCs w:val="24"/>
          <w:lang w:eastAsia="zh-CN"/>
        </w:rPr>
        <w:t>设</w:t>
      </w:r>
      <w:r>
        <w:rPr>
          <w:rFonts w:hint="eastAsia" w:ascii="华文仿宋" w:hAnsi="华文仿宋" w:eastAsia="华文仿宋" w:cs="华文仿宋"/>
          <w:sz w:val="24"/>
          <w:szCs w:val="24"/>
        </w:rPr>
        <w:t>大队长1名，教导员1名，副队长2名</w:t>
      </w:r>
      <w:r>
        <w:rPr>
          <w:rFonts w:hint="eastAsia" w:ascii="华文仿宋" w:hAnsi="华文仿宋" w:eastAsia="华文仿宋" w:cs="华文仿宋"/>
          <w:sz w:val="24"/>
          <w:szCs w:val="24"/>
          <w:lang w:eastAsia="zh-CN"/>
        </w:rPr>
        <w:t>。</w:t>
      </w:r>
    </w:p>
    <w:p>
      <w:pPr>
        <w:ind w:firstLine="630"/>
        <w:rPr>
          <w:rFonts w:hint="eastAsia" w:ascii="华文仿宋" w:hAnsi="华文仿宋" w:eastAsia="华文仿宋" w:cs="华文仿宋"/>
          <w:sz w:val="24"/>
          <w:szCs w:val="24"/>
          <w:lang w:eastAsia="zh-CN"/>
        </w:rPr>
      </w:pPr>
      <w:r>
        <w:rPr>
          <w:rFonts w:hint="eastAsia" w:ascii="华文仿宋" w:hAnsi="华文仿宋" w:eastAsia="华文仿宋" w:cs="华文仿宋"/>
          <w:b/>
          <w:sz w:val="24"/>
          <w:szCs w:val="24"/>
        </w:rPr>
        <w:t>（9）国内安全保卫大队（增挂610办公室牌子）</w:t>
      </w:r>
      <w:r>
        <w:rPr>
          <w:rFonts w:hint="eastAsia" w:ascii="华文仿宋" w:hAnsi="华文仿宋" w:eastAsia="华文仿宋" w:cs="华文仿宋"/>
          <w:b/>
          <w:sz w:val="24"/>
          <w:szCs w:val="24"/>
          <w:lang w:eastAsia="zh-CN"/>
        </w:rPr>
        <w:t>。</w:t>
      </w:r>
      <w:r>
        <w:rPr>
          <w:rFonts w:hint="eastAsia" w:ascii="华文仿宋" w:hAnsi="华文仿宋" w:eastAsia="华文仿宋" w:cs="华文仿宋"/>
          <w:sz w:val="24"/>
          <w:szCs w:val="24"/>
        </w:rPr>
        <w:t>负责国内安全保卫、反邪教工作；负责民族、宗教等意识形态领域维护国家安全等工作。</w:t>
      </w:r>
      <w:r>
        <w:rPr>
          <w:rFonts w:hint="eastAsia" w:ascii="华文仿宋" w:hAnsi="华文仿宋" w:eastAsia="华文仿宋" w:cs="华文仿宋"/>
          <w:sz w:val="24"/>
          <w:szCs w:val="24"/>
          <w:lang w:eastAsia="zh-CN"/>
        </w:rPr>
        <w:t>政法专项编制</w:t>
      </w:r>
      <w:r>
        <w:rPr>
          <w:rFonts w:hint="eastAsia" w:ascii="华文仿宋" w:hAnsi="华文仿宋" w:eastAsia="华文仿宋" w:cs="华文仿宋"/>
          <w:sz w:val="24"/>
          <w:szCs w:val="24"/>
        </w:rPr>
        <w:t>4名，</w:t>
      </w:r>
      <w:r>
        <w:rPr>
          <w:rFonts w:hint="eastAsia" w:ascii="华文仿宋" w:hAnsi="华文仿宋" w:eastAsia="华文仿宋" w:cs="华文仿宋"/>
          <w:sz w:val="24"/>
          <w:szCs w:val="24"/>
          <w:lang w:eastAsia="zh-CN"/>
        </w:rPr>
        <w:t>设</w:t>
      </w:r>
      <w:r>
        <w:rPr>
          <w:rFonts w:hint="eastAsia" w:ascii="华文仿宋" w:hAnsi="华文仿宋" w:eastAsia="华文仿宋" w:cs="华文仿宋"/>
          <w:sz w:val="24"/>
          <w:szCs w:val="24"/>
        </w:rPr>
        <w:t>大队长1名，教导员1名，副大队长1名</w:t>
      </w:r>
      <w:r>
        <w:rPr>
          <w:rFonts w:hint="eastAsia" w:ascii="华文仿宋" w:hAnsi="华文仿宋" w:eastAsia="华文仿宋" w:cs="华文仿宋"/>
          <w:sz w:val="24"/>
          <w:szCs w:val="24"/>
          <w:lang w:eastAsia="zh-CN"/>
        </w:rPr>
        <w:t>。</w:t>
      </w:r>
    </w:p>
    <w:p>
      <w:pPr>
        <w:ind w:firstLine="630"/>
        <w:rPr>
          <w:rFonts w:hint="eastAsia" w:ascii="华文仿宋" w:hAnsi="华文仿宋" w:eastAsia="华文仿宋" w:cs="华文仿宋"/>
          <w:sz w:val="24"/>
          <w:szCs w:val="24"/>
          <w:lang w:eastAsia="zh-CN"/>
        </w:rPr>
      </w:pPr>
      <w:r>
        <w:rPr>
          <w:rFonts w:hint="eastAsia" w:ascii="华文仿宋" w:hAnsi="华文仿宋" w:eastAsia="华文仿宋" w:cs="华文仿宋"/>
          <w:b/>
          <w:sz w:val="24"/>
          <w:szCs w:val="24"/>
        </w:rPr>
        <w:t>（10）刑事警察大队</w:t>
      </w:r>
      <w:r>
        <w:rPr>
          <w:rFonts w:hint="eastAsia" w:ascii="华文仿宋" w:hAnsi="华文仿宋" w:eastAsia="华文仿宋" w:cs="华文仿宋"/>
          <w:b/>
          <w:sz w:val="24"/>
          <w:szCs w:val="24"/>
          <w:lang w:eastAsia="zh-CN"/>
        </w:rPr>
        <w:t>。</w:t>
      </w:r>
      <w:r>
        <w:rPr>
          <w:rFonts w:hint="eastAsia" w:ascii="华文仿宋" w:hAnsi="华文仿宋" w:eastAsia="华文仿宋" w:cs="华文仿宋"/>
          <w:sz w:val="24"/>
          <w:szCs w:val="24"/>
        </w:rPr>
        <w:t>负责刑事案件现场勘查、痕迹检验工作，负责刑事侦查、预审等工作。</w:t>
      </w:r>
      <w:r>
        <w:rPr>
          <w:rFonts w:hint="eastAsia" w:ascii="华文仿宋" w:hAnsi="华文仿宋" w:eastAsia="华文仿宋" w:cs="华文仿宋"/>
          <w:sz w:val="24"/>
          <w:szCs w:val="24"/>
          <w:lang w:eastAsia="zh-CN"/>
        </w:rPr>
        <w:t>政法专项编制</w:t>
      </w:r>
      <w:r>
        <w:rPr>
          <w:rFonts w:hint="eastAsia" w:ascii="华文仿宋" w:hAnsi="华文仿宋" w:eastAsia="华文仿宋" w:cs="华文仿宋"/>
          <w:sz w:val="24"/>
          <w:szCs w:val="24"/>
          <w:lang w:val="en-US" w:eastAsia="zh-CN"/>
        </w:rPr>
        <w:t>22</w:t>
      </w:r>
      <w:r>
        <w:rPr>
          <w:rFonts w:hint="eastAsia" w:ascii="华文仿宋" w:hAnsi="华文仿宋" w:eastAsia="华文仿宋" w:cs="华文仿宋"/>
          <w:sz w:val="24"/>
          <w:szCs w:val="24"/>
        </w:rPr>
        <w:t>名，</w:t>
      </w:r>
      <w:r>
        <w:rPr>
          <w:rFonts w:hint="eastAsia" w:ascii="华文仿宋" w:hAnsi="华文仿宋" w:eastAsia="华文仿宋" w:cs="华文仿宋"/>
          <w:sz w:val="24"/>
          <w:szCs w:val="24"/>
          <w:lang w:eastAsia="zh-CN"/>
        </w:rPr>
        <w:t>设</w:t>
      </w:r>
      <w:r>
        <w:rPr>
          <w:rFonts w:hint="eastAsia" w:ascii="华文仿宋" w:hAnsi="华文仿宋" w:eastAsia="华文仿宋" w:cs="华文仿宋"/>
          <w:sz w:val="24"/>
          <w:szCs w:val="24"/>
        </w:rPr>
        <w:t>大队长1名，教导员1名，副大队长（或科长）5名，中队长（或副科长）9名</w:t>
      </w:r>
      <w:r>
        <w:rPr>
          <w:rFonts w:hint="eastAsia" w:ascii="华文仿宋" w:hAnsi="华文仿宋" w:eastAsia="华文仿宋" w:cs="华文仿宋"/>
          <w:sz w:val="24"/>
          <w:szCs w:val="24"/>
          <w:lang w:eastAsia="zh-CN"/>
        </w:rPr>
        <w:t>。</w:t>
      </w:r>
    </w:p>
    <w:p>
      <w:pPr>
        <w:ind w:firstLine="630"/>
        <w:rPr>
          <w:rFonts w:hint="eastAsia" w:ascii="华文仿宋" w:hAnsi="华文仿宋" w:eastAsia="华文仿宋" w:cs="华文仿宋"/>
          <w:sz w:val="24"/>
          <w:szCs w:val="24"/>
          <w:lang w:eastAsia="zh-CN"/>
        </w:rPr>
      </w:pPr>
      <w:r>
        <w:rPr>
          <w:rFonts w:hint="eastAsia" w:ascii="华文仿宋" w:hAnsi="华文仿宋" w:eastAsia="华文仿宋" w:cs="华文仿宋"/>
          <w:b/>
          <w:sz w:val="24"/>
          <w:szCs w:val="24"/>
        </w:rPr>
        <w:t>（11）重案大队</w:t>
      </w:r>
      <w:r>
        <w:rPr>
          <w:rFonts w:hint="eastAsia" w:ascii="华文仿宋" w:hAnsi="华文仿宋" w:eastAsia="华文仿宋" w:cs="华文仿宋"/>
          <w:b/>
          <w:sz w:val="24"/>
          <w:szCs w:val="24"/>
          <w:lang w:eastAsia="zh-CN"/>
        </w:rPr>
        <w:t>。</w:t>
      </w:r>
      <w:r>
        <w:rPr>
          <w:rFonts w:hint="eastAsia" w:ascii="华文仿宋" w:hAnsi="华文仿宋" w:eastAsia="华文仿宋" w:cs="华文仿宋"/>
          <w:sz w:val="24"/>
          <w:szCs w:val="24"/>
          <w:lang w:eastAsia="zh-CN"/>
        </w:rPr>
        <w:t>侦办重大疑难刑事案件，侦办重大涉黑、涉恶案件及其他恶性刑事案件，负责打击拐卖妇女儿童工作。政法专项编制</w:t>
      </w:r>
      <w:r>
        <w:rPr>
          <w:rFonts w:hint="eastAsia" w:ascii="华文仿宋" w:hAnsi="华文仿宋" w:eastAsia="华文仿宋" w:cs="华文仿宋"/>
          <w:sz w:val="24"/>
          <w:szCs w:val="24"/>
        </w:rPr>
        <w:t>4名，</w:t>
      </w:r>
      <w:r>
        <w:rPr>
          <w:rFonts w:hint="eastAsia" w:ascii="华文仿宋" w:hAnsi="华文仿宋" w:eastAsia="华文仿宋" w:cs="华文仿宋"/>
          <w:sz w:val="24"/>
          <w:szCs w:val="24"/>
          <w:lang w:eastAsia="zh-CN"/>
        </w:rPr>
        <w:t>设</w:t>
      </w:r>
      <w:r>
        <w:rPr>
          <w:rFonts w:hint="eastAsia" w:ascii="华文仿宋" w:hAnsi="华文仿宋" w:eastAsia="华文仿宋" w:cs="华文仿宋"/>
          <w:sz w:val="24"/>
          <w:szCs w:val="24"/>
        </w:rPr>
        <w:t>大队长1名</w:t>
      </w:r>
      <w:r>
        <w:rPr>
          <w:rFonts w:hint="eastAsia" w:ascii="华文仿宋" w:hAnsi="华文仿宋" w:eastAsia="华文仿宋" w:cs="华文仿宋"/>
          <w:sz w:val="24"/>
          <w:szCs w:val="24"/>
          <w:lang w:eastAsia="zh-CN"/>
        </w:rPr>
        <w:t>。</w:t>
      </w:r>
    </w:p>
    <w:p>
      <w:pPr>
        <w:ind w:firstLine="630"/>
        <w:rPr>
          <w:rFonts w:hint="eastAsia" w:ascii="华文仿宋" w:hAnsi="华文仿宋" w:eastAsia="华文仿宋" w:cs="华文仿宋"/>
          <w:sz w:val="24"/>
          <w:szCs w:val="24"/>
          <w:lang w:eastAsia="zh-CN"/>
        </w:rPr>
      </w:pPr>
      <w:r>
        <w:rPr>
          <w:rFonts w:hint="eastAsia" w:ascii="华文仿宋" w:hAnsi="华文仿宋" w:eastAsia="华文仿宋" w:cs="华文仿宋"/>
          <w:b/>
          <w:sz w:val="24"/>
          <w:szCs w:val="24"/>
        </w:rPr>
        <w:t>（12）禁毒大队(增挂禁毒委员会办公室牌子)</w:t>
      </w:r>
      <w:r>
        <w:rPr>
          <w:rFonts w:hint="eastAsia" w:ascii="华文仿宋" w:hAnsi="华文仿宋" w:eastAsia="华文仿宋" w:cs="华文仿宋"/>
          <w:b/>
          <w:sz w:val="24"/>
          <w:szCs w:val="24"/>
          <w:lang w:eastAsia="zh-CN"/>
        </w:rPr>
        <w:t>。</w:t>
      </w:r>
      <w:r>
        <w:rPr>
          <w:rFonts w:hint="eastAsia" w:ascii="华文仿宋" w:hAnsi="华文仿宋" w:eastAsia="华文仿宋" w:cs="华文仿宋"/>
          <w:sz w:val="24"/>
          <w:szCs w:val="24"/>
          <w:lang w:eastAsia="zh-CN"/>
        </w:rPr>
        <w:t>负责打击制毒、贩毒等案件，负责吸毒人员查控工作，开展全县禁种铲毒工作及禁毒宣传教育工作。政法专项编制</w:t>
      </w:r>
      <w:r>
        <w:rPr>
          <w:rFonts w:hint="eastAsia" w:ascii="华文仿宋" w:hAnsi="华文仿宋" w:eastAsia="华文仿宋" w:cs="华文仿宋"/>
          <w:sz w:val="24"/>
          <w:szCs w:val="24"/>
        </w:rPr>
        <w:t>6名，</w:t>
      </w:r>
      <w:r>
        <w:rPr>
          <w:rFonts w:hint="eastAsia" w:ascii="华文仿宋" w:hAnsi="华文仿宋" w:eastAsia="华文仿宋" w:cs="华文仿宋"/>
          <w:sz w:val="24"/>
          <w:szCs w:val="24"/>
          <w:lang w:eastAsia="zh-CN"/>
        </w:rPr>
        <w:t>设</w:t>
      </w:r>
      <w:r>
        <w:rPr>
          <w:rFonts w:hint="eastAsia" w:ascii="华文仿宋" w:hAnsi="华文仿宋" w:eastAsia="华文仿宋" w:cs="华文仿宋"/>
          <w:sz w:val="24"/>
          <w:szCs w:val="24"/>
        </w:rPr>
        <w:t>大队长1名</w:t>
      </w:r>
      <w:r>
        <w:rPr>
          <w:rFonts w:hint="eastAsia" w:ascii="华文仿宋" w:hAnsi="华文仿宋" w:eastAsia="华文仿宋" w:cs="华文仿宋"/>
          <w:sz w:val="24"/>
          <w:szCs w:val="24"/>
          <w:lang w:eastAsia="zh-CN"/>
        </w:rPr>
        <w:t>。</w:t>
      </w:r>
    </w:p>
    <w:p>
      <w:pPr>
        <w:ind w:firstLine="630"/>
        <w:rPr>
          <w:rFonts w:hint="eastAsia" w:ascii="华文仿宋" w:hAnsi="华文仿宋" w:eastAsia="华文仿宋" w:cs="华文仿宋"/>
          <w:sz w:val="24"/>
          <w:szCs w:val="24"/>
          <w:lang w:eastAsia="zh-CN"/>
        </w:rPr>
      </w:pPr>
      <w:r>
        <w:rPr>
          <w:rFonts w:hint="eastAsia" w:ascii="华文仿宋" w:hAnsi="华文仿宋" w:eastAsia="华文仿宋" w:cs="华文仿宋"/>
          <w:b/>
          <w:sz w:val="24"/>
          <w:szCs w:val="24"/>
        </w:rPr>
        <w:t>（13）便衣警察大队</w:t>
      </w:r>
      <w:r>
        <w:rPr>
          <w:rFonts w:hint="eastAsia" w:ascii="华文仿宋" w:hAnsi="华文仿宋" w:eastAsia="华文仿宋" w:cs="华文仿宋"/>
          <w:b/>
          <w:sz w:val="24"/>
          <w:szCs w:val="24"/>
          <w:lang w:eastAsia="zh-CN"/>
        </w:rPr>
        <w:t>。</w:t>
      </w:r>
      <w:r>
        <w:rPr>
          <w:rFonts w:hint="eastAsia" w:ascii="华文仿宋" w:hAnsi="华文仿宋" w:eastAsia="华文仿宋" w:cs="华文仿宋"/>
          <w:sz w:val="24"/>
          <w:szCs w:val="24"/>
          <w:lang w:eastAsia="zh-CN"/>
        </w:rPr>
        <w:t>负责辖区内街面多发性现行犯罪的打击和侦查工作；负责对派出所打击现行犯罪及阵地控制工作进行指导和协调。政法专项编制2名，设大队长1名。</w:t>
      </w:r>
    </w:p>
    <w:p>
      <w:pPr>
        <w:ind w:firstLine="630"/>
        <w:rPr>
          <w:rFonts w:hint="eastAsia" w:ascii="华文仿宋" w:hAnsi="华文仿宋" w:eastAsia="华文仿宋" w:cs="华文仿宋"/>
          <w:sz w:val="24"/>
          <w:szCs w:val="24"/>
          <w:lang w:eastAsia="zh-CN"/>
        </w:rPr>
      </w:pPr>
      <w:r>
        <w:rPr>
          <w:rFonts w:hint="eastAsia" w:ascii="华文仿宋" w:hAnsi="华文仿宋" w:eastAsia="华文仿宋" w:cs="华文仿宋"/>
          <w:b/>
          <w:sz w:val="24"/>
          <w:szCs w:val="24"/>
        </w:rPr>
        <w:t>（14）交通警察大队</w:t>
      </w:r>
      <w:r>
        <w:rPr>
          <w:rFonts w:hint="eastAsia" w:ascii="华文仿宋" w:hAnsi="华文仿宋" w:eastAsia="华文仿宋" w:cs="华文仿宋"/>
          <w:b/>
          <w:sz w:val="24"/>
          <w:szCs w:val="24"/>
          <w:lang w:eastAsia="zh-CN"/>
        </w:rPr>
        <w:t>。</w:t>
      </w:r>
      <w:r>
        <w:rPr>
          <w:rFonts w:hint="eastAsia" w:ascii="华文仿宋" w:hAnsi="华文仿宋" w:eastAsia="华文仿宋" w:cs="华文仿宋"/>
          <w:sz w:val="24"/>
          <w:szCs w:val="24"/>
          <w:lang w:eastAsia="zh-CN"/>
        </w:rPr>
        <w:t>负责交通管理工作和道路治安巡逻工作。政法专项编制35名，设大队长1名，教导员1名，副大队长（或者主任）6名，中队长（或科长）7名。</w:t>
      </w:r>
    </w:p>
    <w:p>
      <w:pPr>
        <w:ind w:firstLine="630"/>
        <w:rPr>
          <w:rFonts w:hint="eastAsia" w:ascii="华文仿宋" w:hAnsi="华文仿宋" w:eastAsia="华文仿宋" w:cs="华文仿宋"/>
          <w:sz w:val="24"/>
          <w:szCs w:val="24"/>
          <w:lang w:eastAsia="zh-CN"/>
        </w:rPr>
      </w:pPr>
      <w:r>
        <w:rPr>
          <w:rFonts w:hint="eastAsia" w:ascii="华文仿宋" w:hAnsi="华文仿宋" w:eastAsia="华文仿宋" w:cs="华文仿宋"/>
          <w:b/>
          <w:sz w:val="24"/>
          <w:szCs w:val="24"/>
        </w:rPr>
        <w:t>（15）治安警察大队（加挂爆炸危险物品监管大队和旅游警察大队牌子；环保科）</w:t>
      </w:r>
      <w:r>
        <w:rPr>
          <w:rFonts w:hint="eastAsia" w:ascii="华文仿宋" w:hAnsi="华文仿宋" w:eastAsia="华文仿宋" w:cs="华文仿宋"/>
          <w:b/>
          <w:sz w:val="24"/>
          <w:szCs w:val="24"/>
          <w:lang w:eastAsia="zh-CN"/>
        </w:rPr>
        <w:t>。</w:t>
      </w:r>
      <w:r>
        <w:rPr>
          <w:rFonts w:hint="eastAsia" w:ascii="华文仿宋" w:hAnsi="华文仿宋" w:eastAsia="华文仿宋" w:cs="华文仿宋"/>
          <w:sz w:val="24"/>
          <w:szCs w:val="24"/>
        </w:rPr>
        <w:t>负责治安管理；负责大中型企业内部保卫工作；负责对公共场所、特种行业的管理，依法对社会上吸毒、卖淫嫖娼、赌博等违法活动进行治理，负责保安队伍管理、培训、业务指导等工作，负责</w:t>
      </w:r>
      <w:r>
        <w:rPr>
          <w:rFonts w:hint="eastAsia" w:ascii="华文仿宋" w:hAnsi="华文仿宋" w:eastAsia="华文仿宋" w:cs="华文仿宋"/>
          <w:sz w:val="24"/>
          <w:szCs w:val="24"/>
          <w:lang w:eastAsia="zh-CN"/>
        </w:rPr>
        <w:t>涉及</w:t>
      </w:r>
      <w:r>
        <w:rPr>
          <w:rFonts w:hint="eastAsia" w:ascii="华文仿宋" w:hAnsi="华文仿宋" w:eastAsia="华文仿宋" w:cs="华文仿宋"/>
          <w:sz w:val="24"/>
          <w:szCs w:val="24"/>
        </w:rPr>
        <w:t>环境犯罪刑事案件的侦办、协调、指导等工作</w:t>
      </w:r>
      <w:r>
        <w:rPr>
          <w:rFonts w:hint="eastAsia" w:ascii="华文仿宋" w:hAnsi="华文仿宋" w:eastAsia="华文仿宋" w:cs="华文仿宋"/>
          <w:sz w:val="24"/>
          <w:szCs w:val="24"/>
          <w:lang w:eastAsia="zh-CN"/>
        </w:rPr>
        <w:t>，</w:t>
      </w:r>
      <w:r>
        <w:rPr>
          <w:rFonts w:hint="eastAsia" w:ascii="华文仿宋" w:hAnsi="华文仿宋" w:eastAsia="华文仿宋" w:cs="华文仿宋"/>
          <w:sz w:val="24"/>
          <w:szCs w:val="24"/>
        </w:rPr>
        <w:t>负责协调消防</w:t>
      </w:r>
      <w:r>
        <w:rPr>
          <w:rFonts w:hint="eastAsia" w:ascii="华文仿宋" w:hAnsi="华文仿宋" w:eastAsia="华文仿宋" w:cs="华文仿宋"/>
          <w:sz w:val="24"/>
          <w:szCs w:val="24"/>
          <w:lang w:eastAsia="zh-CN"/>
        </w:rPr>
        <w:t>等</w:t>
      </w:r>
      <w:r>
        <w:rPr>
          <w:rFonts w:hint="eastAsia" w:ascii="华文仿宋" w:hAnsi="华文仿宋" w:eastAsia="华文仿宋" w:cs="华文仿宋"/>
          <w:sz w:val="24"/>
          <w:szCs w:val="24"/>
        </w:rPr>
        <w:t>工作。</w:t>
      </w:r>
      <w:r>
        <w:rPr>
          <w:rFonts w:hint="eastAsia" w:ascii="华文仿宋" w:hAnsi="华文仿宋" w:eastAsia="华文仿宋" w:cs="华文仿宋"/>
          <w:sz w:val="24"/>
          <w:szCs w:val="24"/>
          <w:lang w:eastAsia="zh-CN"/>
        </w:rPr>
        <w:t>政法专项编制</w:t>
      </w:r>
      <w:r>
        <w:rPr>
          <w:rFonts w:hint="eastAsia" w:ascii="华文仿宋" w:hAnsi="华文仿宋" w:eastAsia="华文仿宋" w:cs="华文仿宋"/>
          <w:sz w:val="24"/>
          <w:szCs w:val="24"/>
        </w:rPr>
        <w:t>1</w:t>
      </w:r>
      <w:r>
        <w:rPr>
          <w:rFonts w:hint="eastAsia" w:ascii="华文仿宋" w:hAnsi="华文仿宋" w:eastAsia="华文仿宋" w:cs="华文仿宋"/>
          <w:sz w:val="24"/>
          <w:szCs w:val="24"/>
          <w:lang w:val="en-US" w:eastAsia="zh-CN"/>
        </w:rPr>
        <w:t>6</w:t>
      </w:r>
      <w:r>
        <w:rPr>
          <w:rFonts w:hint="eastAsia" w:ascii="华文仿宋" w:hAnsi="华文仿宋" w:eastAsia="华文仿宋" w:cs="华文仿宋"/>
          <w:sz w:val="24"/>
          <w:szCs w:val="24"/>
        </w:rPr>
        <w:t>名，</w:t>
      </w:r>
      <w:r>
        <w:rPr>
          <w:rFonts w:hint="eastAsia" w:ascii="华文仿宋" w:hAnsi="华文仿宋" w:eastAsia="华文仿宋" w:cs="华文仿宋"/>
          <w:sz w:val="24"/>
          <w:szCs w:val="24"/>
          <w:lang w:eastAsia="zh-CN"/>
        </w:rPr>
        <w:t>设</w:t>
      </w:r>
      <w:r>
        <w:rPr>
          <w:rFonts w:hint="eastAsia" w:ascii="华文仿宋" w:hAnsi="华文仿宋" w:eastAsia="华文仿宋" w:cs="华文仿宋"/>
          <w:sz w:val="24"/>
          <w:szCs w:val="24"/>
        </w:rPr>
        <w:t>大队长1名，教导员1名，副大队长4名，中队长</w:t>
      </w:r>
      <w:r>
        <w:rPr>
          <w:rFonts w:hint="eastAsia" w:ascii="华文仿宋" w:hAnsi="华文仿宋" w:eastAsia="华文仿宋" w:cs="华文仿宋"/>
          <w:sz w:val="24"/>
          <w:szCs w:val="24"/>
          <w:lang w:val="en-US" w:eastAsia="zh-CN"/>
        </w:rPr>
        <w:t>9</w:t>
      </w:r>
      <w:r>
        <w:rPr>
          <w:rFonts w:hint="eastAsia" w:ascii="华文仿宋" w:hAnsi="华文仿宋" w:eastAsia="华文仿宋" w:cs="华文仿宋"/>
          <w:sz w:val="24"/>
          <w:szCs w:val="24"/>
        </w:rPr>
        <w:t>名</w:t>
      </w:r>
      <w:r>
        <w:rPr>
          <w:rFonts w:hint="eastAsia" w:ascii="华文仿宋" w:hAnsi="华文仿宋" w:eastAsia="华文仿宋" w:cs="华文仿宋"/>
          <w:sz w:val="24"/>
          <w:szCs w:val="24"/>
          <w:lang w:eastAsia="zh-CN"/>
        </w:rPr>
        <w:t>。</w:t>
      </w:r>
    </w:p>
    <w:p>
      <w:pPr>
        <w:ind w:firstLine="630"/>
        <w:rPr>
          <w:rFonts w:hint="eastAsia" w:ascii="华文仿宋" w:hAnsi="华文仿宋" w:eastAsia="华文仿宋" w:cs="华文仿宋"/>
          <w:b w:val="0"/>
          <w:bCs/>
          <w:sz w:val="24"/>
          <w:szCs w:val="24"/>
          <w:lang w:eastAsia="zh-CN"/>
        </w:rPr>
      </w:pPr>
      <w:r>
        <w:rPr>
          <w:rFonts w:hint="eastAsia" w:ascii="华文仿宋" w:hAnsi="华文仿宋" w:eastAsia="华文仿宋" w:cs="华文仿宋"/>
          <w:b/>
          <w:sz w:val="24"/>
          <w:szCs w:val="24"/>
        </w:rPr>
        <w:t>（16）经文保大队</w:t>
      </w:r>
      <w:r>
        <w:rPr>
          <w:rFonts w:hint="eastAsia" w:ascii="华文仿宋" w:hAnsi="华文仿宋" w:eastAsia="华文仿宋" w:cs="华文仿宋"/>
          <w:b/>
          <w:sz w:val="24"/>
          <w:szCs w:val="24"/>
          <w:lang w:eastAsia="zh-CN"/>
        </w:rPr>
        <w:t>。</w:t>
      </w:r>
      <w:r>
        <w:rPr>
          <w:rFonts w:hint="eastAsia" w:ascii="华文仿宋" w:hAnsi="华文仿宋" w:eastAsia="华文仿宋" w:cs="华文仿宋"/>
          <w:b w:val="0"/>
          <w:bCs/>
          <w:sz w:val="24"/>
          <w:szCs w:val="24"/>
          <w:lang w:eastAsia="zh-CN"/>
        </w:rPr>
        <w:t>负责对单位内部的安全保卫工作依法进行检查、指导、监督和查究，负责掌握列管单位各项信息，负责指导、监督、检查列管单位内部治安保卫工作。政法专项编制</w:t>
      </w:r>
      <w:r>
        <w:rPr>
          <w:rFonts w:hint="eastAsia" w:ascii="华文仿宋" w:hAnsi="华文仿宋" w:eastAsia="华文仿宋" w:cs="华文仿宋"/>
          <w:b w:val="0"/>
          <w:bCs/>
          <w:sz w:val="24"/>
          <w:szCs w:val="24"/>
        </w:rPr>
        <w:t>3名，</w:t>
      </w:r>
      <w:r>
        <w:rPr>
          <w:rFonts w:hint="eastAsia" w:ascii="华文仿宋" w:hAnsi="华文仿宋" w:eastAsia="华文仿宋" w:cs="华文仿宋"/>
          <w:b w:val="0"/>
          <w:bCs/>
          <w:sz w:val="24"/>
          <w:szCs w:val="24"/>
          <w:lang w:eastAsia="zh-CN"/>
        </w:rPr>
        <w:t>设</w:t>
      </w:r>
      <w:r>
        <w:rPr>
          <w:rFonts w:hint="eastAsia" w:ascii="华文仿宋" w:hAnsi="华文仿宋" w:eastAsia="华文仿宋" w:cs="华文仿宋"/>
          <w:b w:val="0"/>
          <w:bCs/>
          <w:sz w:val="24"/>
          <w:szCs w:val="24"/>
        </w:rPr>
        <w:t>大队长1名</w:t>
      </w:r>
      <w:r>
        <w:rPr>
          <w:rFonts w:hint="eastAsia" w:ascii="华文仿宋" w:hAnsi="华文仿宋" w:eastAsia="华文仿宋" w:cs="华文仿宋"/>
          <w:b w:val="0"/>
          <w:bCs/>
          <w:sz w:val="24"/>
          <w:szCs w:val="24"/>
          <w:lang w:eastAsia="zh-CN"/>
        </w:rPr>
        <w:t>。</w:t>
      </w:r>
    </w:p>
    <w:p>
      <w:pPr>
        <w:ind w:firstLine="630"/>
        <w:rPr>
          <w:rFonts w:hint="eastAsia" w:ascii="华文仿宋" w:hAnsi="华文仿宋" w:eastAsia="华文仿宋" w:cs="华文仿宋"/>
          <w:sz w:val="24"/>
          <w:szCs w:val="24"/>
          <w:lang w:eastAsia="zh-CN"/>
        </w:rPr>
      </w:pPr>
      <w:r>
        <w:rPr>
          <w:rFonts w:hint="eastAsia" w:ascii="华文仿宋" w:hAnsi="华文仿宋" w:eastAsia="华文仿宋" w:cs="华文仿宋"/>
          <w:b/>
          <w:sz w:val="24"/>
          <w:szCs w:val="24"/>
        </w:rPr>
        <w:t>（17）社区警务大队</w:t>
      </w:r>
      <w:r>
        <w:rPr>
          <w:rFonts w:hint="eastAsia" w:ascii="华文仿宋" w:hAnsi="华文仿宋" w:eastAsia="华文仿宋" w:cs="华文仿宋"/>
          <w:b/>
          <w:sz w:val="24"/>
          <w:szCs w:val="24"/>
          <w:lang w:eastAsia="zh-CN"/>
        </w:rPr>
        <w:t>。</w:t>
      </w:r>
      <w:r>
        <w:rPr>
          <w:rFonts w:hint="eastAsia" w:ascii="华文仿宋" w:hAnsi="华文仿宋" w:eastAsia="华文仿宋" w:cs="华文仿宋"/>
          <w:sz w:val="24"/>
          <w:szCs w:val="24"/>
        </w:rPr>
        <w:t>负责全县户籍管理工作，负责组织指导全市居民身份证、临时身份证、居住证的申领、颁发、收缴及制作等工作。</w:t>
      </w:r>
      <w:r>
        <w:rPr>
          <w:rFonts w:hint="eastAsia" w:ascii="华文仿宋" w:hAnsi="华文仿宋" w:eastAsia="华文仿宋" w:cs="华文仿宋"/>
          <w:sz w:val="24"/>
          <w:szCs w:val="24"/>
          <w:lang w:eastAsia="zh-CN"/>
        </w:rPr>
        <w:t>政法专项编制</w:t>
      </w:r>
      <w:r>
        <w:rPr>
          <w:rFonts w:hint="eastAsia" w:ascii="华文仿宋" w:hAnsi="华文仿宋" w:eastAsia="华文仿宋" w:cs="华文仿宋"/>
          <w:sz w:val="24"/>
          <w:szCs w:val="24"/>
        </w:rPr>
        <w:t>4名，</w:t>
      </w:r>
      <w:r>
        <w:rPr>
          <w:rFonts w:hint="eastAsia" w:ascii="华文仿宋" w:hAnsi="华文仿宋" w:eastAsia="华文仿宋" w:cs="华文仿宋"/>
          <w:sz w:val="24"/>
          <w:szCs w:val="24"/>
          <w:lang w:eastAsia="zh-CN"/>
        </w:rPr>
        <w:t>设</w:t>
      </w:r>
      <w:r>
        <w:rPr>
          <w:rFonts w:hint="eastAsia" w:ascii="华文仿宋" w:hAnsi="华文仿宋" w:eastAsia="华文仿宋" w:cs="华文仿宋"/>
          <w:sz w:val="24"/>
          <w:szCs w:val="24"/>
        </w:rPr>
        <w:t>大队长1名</w:t>
      </w:r>
      <w:r>
        <w:rPr>
          <w:rFonts w:hint="eastAsia" w:ascii="华文仿宋" w:hAnsi="华文仿宋" w:eastAsia="华文仿宋" w:cs="华文仿宋"/>
          <w:sz w:val="24"/>
          <w:szCs w:val="24"/>
          <w:lang w:eastAsia="zh-CN"/>
        </w:rPr>
        <w:t>。</w:t>
      </w:r>
    </w:p>
    <w:p>
      <w:pPr>
        <w:ind w:firstLine="630"/>
        <w:rPr>
          <w:rFonts w:hint="eastAsia" w:ascii="华文仿宋" w:hAnsi="华文仿宋" w:eastAsia="华文仿宋" w:cs="华文仿宋"/>
          <w:sz w:val="24"/>
          <w:szCs w:val="24"/>
          <w:lang w:eastAsia="zh-CN"/>
        </w:rPr>
      </w:pPr>
      <w:r>
        <w:rPr>
          <w:rFonts w:hint="eastAsia" w:ascii="华文仿宋" w:hAnsi="华文仿宋" w:eastAsia="华文仿宋" w:cs="华文仿宋"/>
          <w:b/>
          <w:sz w:val="24"/>
          <w:szCs w:val="24"/>
        </w:rPr>
        <w:t>（18）网络安全保卫大队</w:t>
      </w:r>
      <w:r>
        <w:rPr>
          <w:rFonts w:hint="eastAsia" w:ascii="华文仿宋" w:hAnsi="华文仿宋" w:eastAsia="华文仿宋" w:cs="华文仿宋"/>
          <w:b/>
          <w:sz w:val="24"/>
          <w:szCs w:val="24"/>
          <w:lang w:eastAsia="zh-CN"/>
        </w:rPr>
        <w:t>。</w:t>
      </w:r>
      <w:r>
        <w:rPr>
          <w:rFonts w:hint="eastAsia" w:ascii="华文仿宋" w:hAnsi="华文仿宋" w:eastAsia="华文仿宋" w:cs="华文仿宋"/>
          <w:sz w:val="24"/>
          <w:szCs w:val="24"/>
        </w:rPr>
        <w:t>负责辖区内网络安全保卫及网吧管理工作，及公共信息网络安全监察的。</w:t>
      </w:r>
      <w:r>
        <w:rPr>
          <w:rFonts w:hint="eastAsia" w:ascii="华文仿宋" w:hAnsi="华文仿宋" w:eastAsia="华文仿宋" w:cs="华文仿宋"/>
          <w:sz w:val="24"/>
          <w:szCs w:val="24"/>
          <w:lang w:eastAsia="zh-CN"/>
        </w:rPr>
        <w:t>政法专项编制</w:t>
      </w:r>
      <w:r>
        <w:rPr>
          <w:rFonts w:hint="eastAsia" w:ascii="华文仿宋" w:hAnsi="华文仿宋" w:eastAsia="华文仿宋" w:cs="华文仿宋"/>
          <w:sz w:val="24"/>
          <w:szCs w:val="24"/>
        </w:rPr>
        <w:t>4名，</w:t>
      </w:r>
      <w:r>
        <w:rPr>
          <w:rFonts w:hint="eastAsia" w:ascii="华文仿宋" w:hAnsi="华文仿宋" w:eastAsia="华文仿宋" w:cs="华文仿宋"/>
          <w:sz w:val="24"/>
          <w:szCs w:val="24"/>
          <w:lang w:eastAsia="zh-CN"/>
        </w:rPr>
        <w:t>设</w:t>
      </w:r>
      <w:r>
        <w:rPr>
          <w:rFonts w:hint="eastAsia" w:ascii="华文仿宋" w:hAnsi="华文仿宋" w:eastAsia="华文仿宋" w:cs="华文仿宋"/>
          <w:sz w:val="24"/>
          <w:szCs w:val="24"/>
        </w:rPr>
        <w:t>大队长1名，副大队长1名</w:t>
      </w:r>
      <w:r>
        <w:rPr>
          <w:rFonts w:hint="eastAsia" w:ascii="华文仿宋" w:hAnsi="华文仿宋" w:eastAsia="华文仿宋" w:cs="华文仿宋"/>
          <w:sz w:val="24"/>
          <w:szCs w:val="24"/>
          <w:lang w:eastAsia="zh-CN"/>
        </w:rPr>
        <w:t>。</w:t>
      </w:r>
    </w:p>
    <w:p>
      <w:pPr>
        <w:ind w:firstLine="630"/>
        <w:rPr>
          <w:rFonts w:hint="eastAsia" w:ascii="华文仿宋" w:hAnsi="华文仿宋" w:eastAsia="华文仿宋" w:cs="华文仿宋"/>
          <w:sz w:val="24"/>
          <w:szCs w:val="24"/>
          <w:lang w:eastAsia="zh-CN"/>
        </w:rPr>
      </w:pPr>
      <w:r>
        <w:rPr>
          <w:rFonts w:hint="eastAsia" w:ascii="华文仿宋" w:hAnsi="华文仿宋" w:eastAsia="华文仿宋" w:cs="华文仿宋"/>
          <w:b/>
          <w:sz w:val="24"/>
          <w:szCs w:val="24"/>
        </w:rPr>
        <w:t>（19）经济犯罪侦查大队</w:t>
      </w:r>
      <w:r>
        <w:rPr>
          <w:rFonts w:hint="eastAsia" w:ascii="华文仿宋" w:hAnsi="华文仿宋" w:eastAsia="华文仿宋" w:cs="华文仿宋"/>
          <w:b/>
          <w:sz w:val="24"/>
          <w:szCs w:val="24"/>
          <w:lang w:eastAsia="zh-CN"/>
        </w:rPr>
        <w:t>。</w:t>
      </w:r>
      <w:r>
        <w:rPr>
          <w:rFonts w:hint="eastAsia" w:ascii="华文仿宋" w:hAnsi="华文仿宋" w:eastAsia="华文仿宋" w:cs="华文仿宋"/>
          <w:sz w:val="24"/>
          <w:szCs w:val="24"/>
        </w:rPr>
        <w:t>负责辖区内经济犯罪侦查工作。</w:t>
      </w:r>
      <w:r>
        <w:rPr>
          <w:rFonts w:hint="eastAsia" w:ascii="华文仿宋" w:hAnsi="华文仿宋" w:eastAsia="华文仿宋" w:cs="华文仿宋"/>
          <w:sz w:val="24"/>
          <w:szCs w:val="24"/>
          <w:lang w:eastAsia="zh-CN"/>
        </w:rPr>
        <w:t>政法专项编制</w:t>
      </w:r>
      <w:r>
        <w:rPr>
          <w:rFonts w:hint="eastAsia" w:ascii="华文仿宋" w:hAnsi="华文仿宋" w:eastAsia="华文仿宋" w:cs="华文仿宋"/>
          <w:sz w:val="24"/>
          <w:szCs w:val="24"/>
        </w:rPr>
        <w:t>7名，</w:t>
      </w:r>
      <w:r>
        <w:rPr>
          <w:rFonts w:hint="eastAsia" w:ascii="华文仿宋" w:hAnsi="华文仿宋" w:eastAsia="华文仿宋" w:cs="华文仿宋"/>
          <w:sz w:val="24"/>
          <w:szCs w:val="24"/>
          <w:lang w:eastAsia="zh-CN"/>
        </w:rPr>
        <w:t>设</w:t>
      </w:r>
      <w:r>
        <w:rPr>
          <w:rFonts w:hint="eastAsia" w:ascii="华文仿宋" w:hAnsi="华文仿宋" w:eastAsia="华文仿宋" w:cs="华文仿宋"/>
          <w:sz w:val="24"/>
          <w:szCs w:val="24"/>
        </w:rPr>
        <w:t>大队长1名，教导员1名，副大队长1名</w:t>
      </w:r>
      <w:r>
        <w:rPr>
          <w:rFonts w:hint="eastAsia" w:ascii="华文仿宋" w:hAnsi="华文仿宋" w:eastAsia="华文仿宋" w:cs="华文仿宋"/>
          <w:sz w:val="24"/>
          <w:szCs w:val="24"/>
          <w:lang w:eastAsia="zh-CN"/>
        </w:rPr>
        <w:t>。</w:t>
      </w:r>
    </w:p>
    <w:p>
      <w:pPr>
        <w:ind w:firstLine="630"/>
        <w:rPr>
          <w:rFonts w:hint="eastAsia" w:ascii="华文仿宋" w:hAnsi="华文仿宋" w:eastAsia="华文仿宋" w:cs="华文仿宋"/>
          <w:sz w:val="24"/>
          <w:szCs w:val="24"/>
          <w:lang w:eastAsia="zh-CN"/>
        </w:rPr>
      </w:pPr>
      <w:r>
        <w:rPr>
          <w:rFonts w:hint="eastAsia" w:ascii="华文仿宋" w:hAnsi="华文仿宋" w:eastAsia="华文仿宋" w:cs="华文仿宋"/>
          <w:b/>
          <w:sz w:val="24"/>
          <w:szCs w:val="24"/>
        </w:rPr>
        <w:t>（20）食品药品犯罪侦查大队</w:t>
      </w:r>
      <w:r>
        <w:rPr>
          <w:rFonts w:hint="eastAsia" w:ascii="华文仿宋" w:hAnsi="华文仿宋" w:eastAsia="华文仿宋" w:cs="华文仿宋"/>
          <w:b/>
          <w:sz w:val="24"/>
          <w:szCs w:val="24"/>
          <w:lang w:eastAsia="zh-CN"/>
        </w:rPr>
        <w:t>。</w:t>
      </w:r>
      <w:r>
        <w:rPr>
          <w:rFonts w:hint="eastAsia" w:ascii="华文仿宋" w:hAnsi="华文仿宋" w:eastAsia="华文仿宋" w:cs="华文仿宋"/>
          <w:sz w:val="24"/>
          <w:szCs w:val="24"/>
        </w:rPr>
        <w:t>负责辖区内食品药品等犯罪案件侦查工作。</w:t>
      </w:r>
      <w:r>
        <w:rPr>
          <w:rFonts w:hint="eastAsia" w:ascii="华文仿宋" w:hAnsi="华文仿宋" w:eastAsia="华文仿宋" w:cs="华文仿宋"/>
          <w:sz w:val="24"/>
          <w:szCs w:val="24"/>
          <w:lang w:eastAsia="zh-CN"/>
        </w:rPr>
        <w:t>政法专项编制</w:t>
      </w:r>
      <w:r>
        <w:rPr>
          <w:rFonts w:hint="eastAsia" w:ascii="华文仿宋" w:hAnsi="华文仿宋" w:eastAsia="华文仿宋" w:cs="华文仿宋"/>
          <w:sz w:val="24"/>
          <w:szCs w:val="24"/>
        </w:rPr>
        <w:t>4名，</w:t>
      </w:r>
      <w:r>
        <w:rPr>
          <w:rFonts w:hint="eastAsia" w:ascii="华文仿宋" w:hAnsi="华文仿宋" w:eastAsia="华文仿宋" w:cs="华文仿宋"/>
          <w:sz w:val="24"/>
          <w:szCs w:val="24"/>
          <w:lang w:eastAsia="zh-CN"/>
        </w:rPr>
        <w:t>设</w:t>
      </w:r>
      <w:r>
        <w:rPr>
          <w:rFonts w:hint="eastAsia" w:ascii="华文仿宋" w:hAnsi="华文仿宋" w:eastAsia="华文仿宋" w:cs="华文仿宋"/>
          <w:sz w:val="24"/>
          <w:szCs w:val="24"/>
        </w:rPr>
        <w:t>大队长1名，副大队长1名</w:t>
      </w:r>
      <w:r>
        <w:rPr>
          <w:rFonts w:hint="eastAsia" w:ascii="华文仿宋" w:hAnsi="华文仿宋" w:eastAsia="华文仿宋" w:cs="华文仿宋"/>
          <w:sz w:val="24"/>
          <w:szCs w:val="24"/>
          <w:lang w:eastAsia="zh-CN"/>
        </w:rPr>
        <w:t>。</w:t>
      </w:r>
    </w:p>
    <w:p>
      <w:pPr>
        <w:ind w:firstLine="630"/>
        <w:rPr>
          <w:rFonts w:hint="eastAsia" w:ascii="华文仿宋" w:hAnsi="华文仿宋" w:eastAsia="华文仿宋" w:cs="华文仿宋"/>
          <w:sz w:val="24"/>
          <w:szCs w:val="24"/>
          <w:lang w:eastAsia="zh-CN"/>
        </w:rPr>
      </w:pPr>
      <w:r>
        <w:rPr>
          <w:rFonts w:hint="eastAsia" w:ascii="华文仿宋" w:hAnsi="华文仿宋" w:eastAsia="华文仿宋" w:cs="华文仿宋"/>
          <w:b/>
          <w:sz w:val="24"/>
          <w:szCs w:val="24"/>
        </w:rPr>
        <w:t>（21）巡特警大队</w:t>
      </w:r>
      <w:r>
        <w:rPr>
          <w:rFonts w:hint="eastAsia" w:ascii="华文仿宋" w:hAnsi="华文仿宋" w:eastAsia="华文仿宋" w:cs="华文仿宋"/>
          <w:b/>
          <w:sz w:val="24"/>
          <w:szCs w:val="24"/>
          <w:lang w:eastAsia="zh-CN"/>
        </w:rPr>
        <w:t>。</w:t>
      </w:r>
      <w:r>
        <w:rPr>
          <w:rFonts w:hint="eastAsia" w:ascii="华文仿宋" w:hAnsi="华文仿宋" w:eastAsia="华文仿宋" w:cs="华文仿宋"/>
          <w:sz w:val="24"/>
          <w:szCs w:val="24"/>
        </w:rPr>
        <w:t>负责辖区内日常巡逻查缉和应急反恐、防暴、处突、维稳等特殊任务。</w:t>
      </w:r>
      <w:r>
        <w:rPr>
          <w:rFonts w:hint="eastAsia" w:ascii="华文仿宋" w:hAnsi="华文仿宋" w:eastAsia="华文仿宋" w:cs="华文仿宋"/>
          <w:sz w:val="24"/>
          <w:szCs w:val="24"/>
          <w:lang w:eastAsia="zh-CN"/>
        </w:rPr>
        <w:t>政法专项编制</w:t>
      </w:r>
      <w:r>
        <w:rPr>
          <w:rFonts w:hint="eastAsia" w:ascii="华文仿宋" w:hAnsi="华文仿宋" w:eastAsia="华文仿宋" w:cs="华文仿宋"/>
          <w:sz w:val="24"/>
          <w:szCs w:val="24"/>
        </w:rPr>
        <w:t>2</w:t>
      </w:r>
      <w:r>
        <w:rPr>
          <w:rFonts w:hint="eastAsia" w:ascii="华文仿宋" w:hAnsi="华文仿宋" w:eastAsia="华文仿宋" w:cs="华文仿宋"/>
          <w:sz w:val="24"/>
          <w:szCs w:val="24"/>
          <w:lang w:val="en-US" w:eastAsia="zh-CN"/>
        </w:rPr>
        <w:t>4</w:t>
      </w:r>
      <w:r>
        <w:rPr>
          <w:rFonts w:hint="eastAsia" w:ascii="华文仿宋" w:hAnsi="华文仿宋" w:eastAsia="华文仿宋" w:cs="华文仿宋"/>
          <w:sz w:val="24"/>
          <w:szCs w:val="24"/>
        </w:rPr>
        <w:t>名，</w:t>
      </w:r>
      <w:r>
        <w:rPr>
          <w:rFonts w:hint="eastAsia" w:ascii="华文仿宋" w:hAnsi="华文仿宋" w:eastAsia="华文仿宋" w:cs="华文仿宋"/>
          <w:sz w:val="24"/>
          <w:szCs w:val="24"/>
          <w:lang w:eastAsia="zh-CN"/>
        </w:rPr>
        <w:t>设</w:t>
      </w:r>
      <w:r>
        <w:rPr>
          <w:rFonts w:hint="eastAsia" w:ascii="华文仿宋" w:hAnsi="华文仿宋" w:eastAsia="华文仿宋" w:cs="华文仿宋"/>
          <w:sz w:val="24"/>
          <w:szCs w:val="24"/>
        </w:rPr>
        <w:t>大队长1名，教导员1名，副大队长3名，中队长2名</w:t>
      </w:r>
      <w:r>
        <w:rPr>
          <w:rFonts w:hint="eastAsia" w:ascii="华文仿宋" w:hAnsi="华文仿宋" w:eastAsia="华文仿宋" w:cs="华文仿宋"/>
          <w:sz w:val="24"/>
          <w:szCs w:val="24"/>
          <w:lang w:eastAsia="zh-CN"/>
        </w:rPr>
        <w:t>。</w:t>
      </w:r>
    </w:p>
    <w:p>
      <w:pPr>
        <w:ind w:firstLine="630"/>
        <w:rPr>
          <w:rFonts w:hint="eastAsia" w:ascii="华文仿宋" w:hAnsi="华文仿宋" w:eastAsia="华文仿宋" w:cs="华文仿宋"/>
          <w:sz w:val="24"/>
          <w:szCs w:val="24"/>
          <w:lang w:eastAsia="zh-CN"/>
        </w:rPr>
      </w:pPr>
      <w:r>
        <w:rPr>
          <w:rFonts w:hint="eastAsia" w:ascii="华文仿宋" w:hAnsi="华文仿宋" w:eastAsia="华文仿宋" w:cs="华文仿宋"/>
          <w:b/>
          <w:sz w:val="24"/>
          <w:szCs w:val="24"/>
        </w:rPr>
        <w:t>（22）北三家子警务工作站</w:t>
      </w:r>
      <w:r>
        <w:rPr>
          <w:rFonts w:hint="eastAsia" w:ascii="华文仿宋" w:hAnsi="华文仿宋" w:eastAsia="华文仿宋" w:cs="华文仿宋"/>
          <w:b/>
          <w:sz w:val="24"/>
          <w:szCs w:val="24"/>
          <w:lang w:eastAsia="zh-CN"/>
        </w:rPr>
        <w:t>。</w:t>
      </w:r>
      <w:r>
        <w:rPr>
          <w:rFonts w:hint="eastAsia" w:ascii="华文仿宋" w:hAnsi="华文仿宋" w:eastAsia="华文仿宋" w:cs="华文仿宋"/>
          <w:sz w:val="24"/>
          <w:szCs w:val="24"/>
        </w:rPr>
        <w:t>负责主要关口设卡盘查堵截可疑人员和车辆。</w:t>
      </w:r>
      <w:r>
        <w:rPr>
          <w:rFonts w:hint="eastAsia" w:ascii="华文仿宋" w:hAnsi="华文仿宋" w:eastAsia="华文仿宋" w:cs="华文仿宋"/>
          <w:sz w:val="24"/>
          <w:szCs w:val="24"/>
          <w:lang w:eastAsia="zh-CN"/>
        </w:rPr>
        <w:t>政法专项编制</w:t>
      </w:r>
      <w:r>
        <w:rPr>
          <w:rFonts w:hint="eastAsia" w:ascii="华文仿宋" w:hAnsi="华文仿宋" w:eastAsia="华文仿宋" w:cs="华文仿宋"/>
          <w:sz w:val="24"/>
          <w:szCs w:val="24"/>
        </w:rPr>
        <w:t>13名，站长1名，副站长2名</w:t>
      </w:r>
      <w:r>
        <w:rPr>
          <w:rFonts w:hint="eastAsia" w:ascii="华文仿宋" w:hAnsi="华文仿宋" w:eastAsia="华文仿宋" w:cs="华文仿宋"/>
          <w:sz w:val="24"/>
          <w:szCs w:val="24"/>
          <w:lang w:eastAsia="zh-CN"/>
        </w:rPr>
        <w:t>。</w:t>
      </w:r>
    </w:p>
    <w:p>
      <w:pPr>
        <w:ind w:firstLine="630"/>
        <w:rPr>
          <w:rFonts w:hint="eastAsia" w:ascii="华文仿宋" w:hAnsi="华文仿宋" w:eastAsia="华文仿宋" w:cs="华文仿宋"/>
          <w:sz w:val="24"/>
          <w:szCs w:val="24"/>
          <w:lang w:val="en-US" w:eastAsia="zh-CN"/>
        </w:rPr>
      </w:pPr>
      <w:r>
        <w:rPr>
          <w:rFonts w:hint="eastAsia" w:ascii="华文仿宋" w:hAnsi="华文仿宋" w:eastAsia="华文仿宋" w:cs="华文仿宋"/>
          <w:b/>
          <w:sz w:val="24"/>
          <w:szCs w:val="24"/>
          <w:lang w:eastAsia="zh-CN"/>
        </w:rPr>
        <w:t>（</w:t>
      </w:r>
      <w:r>
        <w:rPr>
          <w:rFonts w:hint="eastAsia" w:ascii="华文仿宋" w:hAnsi="华文仿宋" w:eastAsia="华文仿宋" w:cs="华文仿宋"/>
          <w:b/>
          <w:sz w:val="24"/>
          <w:szCs w:val="24"/>
          <w:lang w:val="en-US" w:eastAsia="zh-CN"/>
        </w:rPr>
        <w:t>23）</w:t>
      </w:r>
      <w:r>
        <w:rPr>
          <w:rFonts w:hint="eastAsia" w:ascii="华文仿宋" w:hAnsi="华文仿宋" w:eastAsia="华文仿宋" w:cs="华文仿宋"/>
          <w:b/>
          <w:sz w:val="24"/>
          <w:szCs w:val="24"/>
          <w:lang w:eastAsia="zh-CN"/>
        </w:rPr>
        <w:t>森林警察大队。</w:t>
      </w:r>
      <w:r>
        <w:rPr>
          <w:rFonts w:hint="eastAsia" w:ascii="华文仿宋" w:hAnsi="华文仿宋" w:eastAsia="华文仿宋" w:cs="华文仿宋"/>
          <w:sz w:val="24"/>
          <w:szCs w:val="24"/>
          <w:lang w:val="en-US" w:eastAsia="zh-CN"/>
        </w:rPr>
        <w:t>承担全县森林和草原防火工作，负责火场警戒、交通疏导、治安维护、火案侦破等，查处森林和草原领域其他违法犯罪行为。协同县自然资源局开展防火宣传、火灾隐患排查、重点区域巡护、违规用火处罚等工作。政法专项编制6名，设大队长1名、副大队长1名。</w:t>
      </w:r>
    </w:p>
    <w:p>
      <w:pPr>
        <w:ind w:firstLine="630"/>
        <w:rPr>
          <w:rFonts w:hint="eastAsia" w:ascii="华文仿宋" w:hAnsi="华文仿宋" w:eastAsia="华文仿宋" w:cs="华文仿宋"/>
          <w:sz w:val="24"/>
          <w:szCs w:val="24"/>
          <w:lang w:val="en-US" w:eastAsia="zh-CN"/>
        </w:rPr>
      </w:pPr>
      <w:r>
        <w:rPr>
          <w:rFonts w:hint="eastAsia" w:ascii="华文仿宋" w:hAnsi="华文仿宋" w:eastAsia="华文仿宋" w:cs="华文仿宋"/>
          <w:b/>
          <w:sz w:val="24"/>
          <w:szCs w:val="24"/>
          <w:lang w:eastAsia="zh-CN"/>
        </w:rPr>
        <w:t>（</w:t>
      </w:r>
      <w:r>
        <w:rPr>
          <w:rFonts w:hint="eastAsia" w:ascii="华文仿宋" w:hAnsi="华文仿宋" w:eastAsia="华文仿宋" w:cs="华文仿宋"/>
          <w:b/>
          <w:sz w:val="24"/>
          <w:szCs w:val="24"/>
          <w:lang w:val="en-US" w:eastAsia="zh-CN"/>
        </w:rPr>
        <w:t>24</w:t>
      </w:r>
      <w:r>
        <w:rPr>
          <w:rFonts w:hint="eastAsia" w:ascii="华文仿宋" w:hAnsi="华文仿宋" w:eastAsia="华文仿宋" w:cs="华文仿宋"/>
          <w:b/>
          <w:sz w:val="24"/>
          <w:szCs w:val="24"/>
          <w:lang w:eastAsia="zh-CN"/>
        </w:rPr>
        <w:t>）监管大队。</w:t>
      </w:r>
      <w:r>
        <w:rPr>
          <w:rFonts w:hint="eastAsia" w:ascii="华文仿宋" w:hAnsi="华文仿宋" w:eastAsia="华文仿宋" w:cs="华文仿宋"/>
          <w:sz w:val="24"/>
          <w:szCs w:val="24"/>
          <w:lang w:val="en-US" w:eastAsia="zh-CN"/>
        </w:rPr>
        <w:t>依法承担监管工作；负责看守所、拘留所等监管场所的管理和建设工作。政法专项编制18名，设大队长1名，教导员1名，副大队长2名。</w:t>
      </w:r>
    </w:p>
    <w:p>
      <w:pPr>
        <w:ind w:firstLine="630"/>
        <w:rPr>
          <w:rFonts w:hint="eastAsia" w:ascii="华文仿宋" w:hAnsi="华文仿宋" w:eastAsia="华文仿宋" w:cs="华文仿宋"/>
          <w:b/>
          <w:sz w:val="24"/>
          <w:szCs w:val="24"/>
          <w:lang w:eastAsia="zh-CN"/>
        </w:rPr>
      </w:pPr>
      <w:r>
        <w:rPr>
          <w:rFonts w:hint="eastAsia" w:ascii="华文仿宋" w:hAnsi="华文仿宋" w:eastAsia="华文仿宋" w:cs="华文仿宋"/>
          <w:b/>
          <w:sz w:val="24"/>
          <w:szCs w:val="24"/>
        </w:rPr>
        <w:t>（</w:t>
      </w:r>
      <w:r>
        <w:rPr>
          <w:rFonts w:hint="eastAsia" w:ascii="华文仿宋" w:hAnsi="华文仿宋" w:eastAsia="华文仿宋" w:cs="华文仿宋"/>
          <w:b/>
          <w:sz w:val="24"/>
          <w:szCs w:val="24"/>
          <w:lang w:eastAsia="zh-CN"/>
        </w:rPr>
        <w:t>二</w:t>
      </w:r>
      <w:r>
        <w:rPr>
          <w:rFonts w:hint="eastAsia" w:ascii="华文仿宋" w:hAnsi="华文仿宋" w:eastAsia="华文仿宋" w:cs="华文仿宋"/>
          <w:b/>
          <w:sz w:val="24"/>
          <w:szCs w:val="24"/>
        </w:rPr>
        <w:t>）派出</w:t>
      </w:r>
      <w:r>
        <w:rPr>
          <w:rFonts w:hint="eastAsia" w:ascii="华文仿宋" w:hAnsi="华文仿宋" w:eastAsia="华文仿宋" w:cs="华文仿宋"/>
          <w:b/>
          <w:sz w:val="24"/>
          <w:szCs w:val="24"/>
          <w:lang w:eastAsia="zh-CN"/>
        </w:rPr>
        <w:t>机构</w:t>
      </w:r>
    </w:p>
    <w:p>
      <w:pPr>
        <w:ind w:firstLine="630"/>
        <w:rPr>
          <w:rFonts w:hint="eastAsia" w:ascii="华文仿宋" w:hAnsi="华文仿宋" w:eastAsia="华文仿宋" w:cs="华文仿宋"/>
          <w:sz w:val="24"/>
          <w:szCs w:val="24"/>
        </w:rPr>
      </w:pPr>
      <w:r>
        <w:rPr>
          <w:rFonts w:hint="eastAsia" w:ascii="华文仿宋" w:hAnsi="华文仿宋" w:eastAsia="华文仿宋" w:cs="华文仿宋"/>
          <w:sz w:val="24"/>
          <w:szCs w:val="24"/>
        </w:rPr>
        <w:t>各派出所的职能按公安部的有关规定确定</w:t>
      </w:r>
      <w:r>
        <w:rPr>
          <w:rFonts w:hint="eastAsia" w:ascii="华文仿宋" w:hAnsi="华文仿宋" w:eastAsia="华文仿宋" w:cs="华文仿宋"/>
          <w:sz w:val="24"/>
          <w:szCs w:val="24"/>
          <w:lang w:eastAsia="zh-CN"/>
        </w:rPr>
        <w:t>，</w:t>
      </w:r>
      <w:r>
        <w:rPr>
          <w:rFonts w:hint="eastAsia" w:ascii="华文仿宋" w:hAnsi="华文仿宋" w:eastAsia="华文仿宋" w:cs="华文仿宋"/>
          <w:sz w:val="24"/>
          <w:szCs w:val="24"/>
        </w:rPr>
        <w:t>公安专项编制13</w:t>
      </w:r>
      <w:r>
        <w:rPr>
          <w:rFonts w:hint="eastAsia" w:ascii="华文仿宋" w:hAnsi="华文仿宋" w:eastAsia="华文仿宋" w:cs="华文仿宋"/>
          <w:sz w:val="24"/>
          <w:szCs w:val="24"/>
          <w:lang w:val="en-US" w:eastAsia="zh-CN"/>
        </w:rPr>
        <w:t>7</w:t>
      </w:r>
      <w:r>
        <w:rPr>
          <w:rFonts w:hint="eastAsia" w:ascii="华文仿宋" w:hAnsi="华文仿宋" w:eastAsia="华文仿宋" w:cs="华文仿宋"/>
          <w:sz w:val="24"/>
          <w:szCs w:val="24"/>
        </w:rPr>
        <w:t>名。</w:t>
      </w:r>
    </w:p>
    <w:p>
      <w:pPr>
        <w:pStyle w:val="2"/>
        <w:spacing w:line="240" w:lineRule="atLeast"/>
        <w:ind w:firstLine="480"/>
        <w:rPr>
          <w:rStyle w:val="6"/>
          <w:rFonts w:hint="eastAsia" w:ascii="华文仿宋" w:hAnsi="华文仿宋" w:eastAsia="华文仿宋"/>
          <w:i w:val="0"/>
          <w:iCs w:val="0"/>
          <w:color w:val="333333"/>
        </w:rPr>
      </w:pPr>
    </w:p>
    <w:p>
      <w:pPr>
        <w:pStyle w:val="2"/>
        <w:spacing w:line="240" w:lineRule="atLeast"/>
        <w:ind w:firstLine="480"/>
        <w:rPr>
          <w:rStyle w:val="6"/>
          <w:rFonts w:hint="eastAsia" w:ascii="华文仿宋" w:hAnsi="华文仿宋" w:eastAsia="华文仿宋"/>
          <w:i w:val="0"/>
          <w:iCs w:val="0"/>
          <w:color w:val="333333"/>
        </w:rPr>
      </w:pPr>
    </w:p>
    <w:p>
      <w:pPr>
        <w:pStyle w:val="2"/>
        <w:spacing w:line="240" w:lineRule="atLeast"/>
        <w:ind w:firstLine="480"/>
        <w:rPr>
          <w:rStyle w:val="6"/>
          <w:rFonts w:hint="eastAsia" w:ascii="华文仿宋" w:hAnsi="华文仿宋" w:eastAsia="华文仿宋"/>
          <w:i w:val="0"/>
          <w:iCs w:val="0"/>
          <w:color w:val="333333"/>
        </w:rPr>
      </w:pPr>
    </w:p>
    <w:p>
      <w:pPr>
        <w:pStyle w:val="2"/>
        <w:spacing w:line="240" w:lineRule="atLeast"/>
        <w:ind w:firstLine="480"/>
        <w:rPr>
          <w:rStyle w:val="6"/>
          <w:rFonts w:hint="eastAsia" w:ascii="华文仿宋" w:hAnsi="华文仿宋" w:eastAsia="华文仿宋"/>
          <w:i w:val="0"/>
          <w:iCs w:val="0"/>
          <w:color w:val="333333"/>
        </w:rPr>
      </w:pPr>
    </w:p>
    <w:p>
      <w:pPr>
        <w:pStyle w:val="2"/>
        <w:spacing w:line="240" w:lineRule="atLeast"/>
        <w:ind w:firstLine="480"/>
        <w:rPr>
          <w:rStyle w:val="6"/>
          <w:rFonts w:hint="eastAsia" w:ascii="华文仿宋" w:hAnsi="华文仿宋" w:eastAsia="华文仿宋"/>
          <w:i w:val="0"/>
          <w:iCs w:val="0"/>
          <w:color w:val="333333"/>
        </w:rPr>
      </w:pPr>
    </w:p>
    <w:p>
      <w:pPr>
        <w:numPr>
          <w:ilvl w:val="0"/>
          <w:numId w:val="0"/>
        </w:numPr>
        <w:spacing w:line="540" w:lineRule="exact"/>
        <w:ind w:leftChars="0"/>
        <w:rPr>
          <w:rFonts w:hint="eastAsia" w:ascii="黑体" w:hAnsi="黑体" w:eastAsia="黑体"/>
          <w:sz w:val="32"/>
          <w:szCs w:val="32"/>
        </w:rPr>
      </w:pPr>
    </w:p>
    <w:p>
      <w:pPr>
        <w:numPr>
          <w:ilvl w:val="0"/>
          <w:numId w:val="0"/>
        </w:numPr>
        <w:spacing w:line="540" w:lineRule="exact"/>
        <w:ind w:leftChars="0"/>
        <w:rPr>
          <w:rFonts w:hint="eastAsia" w:ascii="黑体" w:hAnsi="黑体" w:eastAsia="黑体"/>
          <w:sz w:val="32"/>
          <w:szCs w:val="32"/>
        </w:rPr>
      </w:pPr>
    </w:p>
    <w:p>
      <w:pPr>
        <w:numPr>
          <w:ilvl w:val="0"/>
          <w:numId w:val="0"/>
        </w:numPr>
        <w:spacing w:line="540" w:lineRule="exact"/>
        <w:ind w:leftChars="0"/>
        <w:rPr>
          <w:rFonts w:hint="eastAsia" w:ascii="黑体" w:hAnsi="黑体" w:eastAsia="黑体"/>
          <w:sz w:val="32"/>
          <w:szCs w:val="32"/>
        </w:rPr>
      </w:pPr>
      <w:r>
        <w:rPr>
          <w:rFonts w:hint="eastAsia" w:ascii="黑体" w:hAnsi="黑体" w:eastAsia="黑体"/>
          <w:sz w:val="32"/>
          <w:szCs w:val="32"/>
        </w:rPr>
        <w:t>第二部分    康平县</w:t>
      </w:r>
      <w:r>
        <w:rPr>
          <w:rFonts w:hint="eastAsia" w:ascii="黑体" w:hAnsi="黑体" w:eastAsia="黑体"/>
          <w:sz w:val="32"/>
          <w:szCs w:val="32"/>
          <w:lang w:eastAsia="zh-CN"/>
        </w:rPr>
        <w:t>公安局</w:t>
      </w:r>
      <w:r>
        <w:rPr>
          <w:rFonts w:hint="eastAsia" w:ascii="黑体" w:hAnsi="黑体" w:eastAsia="黑体"/>
          <w:sz w:val="32"/>
          <w:szCs w:val="32"/>
        </w:rPr>
        <w:t>202</w:t>
      </w:r>
      <w:r>
        <w:rPr>
          <w:rFonts w:hint="eastAsia" w:ascii="黑体" w:hAnsi="黑体" w:eastAsia="黑体"/>
          <w:sz w:val="32"/>
          <w:szCs w:val="32"/>
          <w:lang w:val="en-US" w:eastAsia="zh-CN"/>
        </w:rPr>
        <w:t>2</w:t>
      </w:r>
      <w:r>
        <w:rPr>
          <w:rFonts w:hint="eastAsia" w:ascii="黑体" w:hAnsi="黑体" w:eastAsia="黑体"/>
          <w:sz w:val="32"/>
          <w:szCs w:val="32"/>
        </w:rPr>
        <w:t>年度部门</w:t>
      </w:r>
      <w:r>
        <w:rPr>
          <w:rFonts w:hint="eastAsia" w:ascii="黑体" w:hAnsi="黑体" w:eastAsia="黑体"/>
          <w:sz w:val="32"/>
          <w:szCs w:val="32"/>
          <w:lang w:eastAsia="zh-CN"/>
        </w:rPr>
        <w:t>预</w:t>
      </w:r>
      <w:r>
        <w:rPr>
          <w:rFonts w:hint="eastAsia" w:ascii="黑体" w:hAnsi="黑体" w:eastAsia="黑体"/>
          <w:sz w:val="32"/>
          <w:szCs w:val="32"/>
        </w:rPr>
        <w:t>算</w:t>
      </w:r>
      <w:r>
        <w:rPr>
          <w:rFonts w:hint="eastAsia" w:ascii="黑体" w:hAnsi="黑体" w:eastAsia="黑体"/>
          <w:sz w:val="32"/>
          <w:szCs w:val="32"/>
          <w:lang w:eastAsia="zh-CN"/>
        </w:rPr>
        <w:t>批复</w:t>
      </w:r>
      <w:r>
        <w:rPr>
          <w:rFonts w:hint="eastAsia" w:ascii="黑体" w:hAnsi="黑体" w:eastAsia="黑体"/>
          <w:sz w:val="32"/>
          <w:szCs w:val="32"/>
        </w:rPr>
        <w:t>表</w:t>
      </w:r>
    </w:p>
    <w:p>
      <w:pPr>
        <w:pStyle w:val="2"/>
        <w:spacing w:line="240" w:lineRule="atLeast"/>
        <w:ind w:firstLine="480"/>
        <w:rPr>
          <w:rFonts w:hint="eastAsia" w:ascii="仿宋" w:hAnsi="仿宋" w:eastAsia="仿宋" w:cs="Times New Roman"/>
          <w:sz w:val="32"/>
          <w:szCs w:val="32"/>
          <w:lang w:eastAsia="zh-CN"/>
        </w:rPr>
      </w:pPr>
    </w:p>
    <w:p>
      <w:pPr>
        <w:pStyle w:val="2"/>
        <w:spacing w:line="240" w:lineRule="atLeast"/>
        <w:ind w:firstLine="480"/>
        <w:rPr>
          <w:rStyle w:val="6"/>
          <w:rFonts w:hint="eastAsia" w:ascii="华文仿宋" w:hAnsi="华文仿宋" w:eastAsia="华文仿宋"/>
          <w:i w:val="0"/>
          <w:iCs w:val="0"/>
          <w:color w:val="333333"/>
        </w:rPr>
      </w:pPr>
      <w:r>
        <w:rPr>
          <w:rFonts w:hint="eastAsia" w:ascii="仿宋" w:hAnsi="仿宋" w:eastAsia="仿宋" w:cs="Times New Roman"/>
          <w:sz w:val="32"/>
          <w:szCs w:val="32"/>
          <w:lang w:eastAsia="zh-CN"/>
        </w:rPr>
        <w:t>附：</w:t>
      </w:r>
      <w:r>
        <w:rPr>
          <w:rFonts w:hint="eastAsia" w:ascii="仿宋" w:hAnsi="仿宋" w:eastAsia="仿宋" w:cs="Times New Roman"/>
          <w:sz w:val="32"/>
          <w:szCs w:val="32"/>
          <w:lang w:val="en-US" w:eastAsia="zh-CN"/>
        </w:rPr>
        <w:t>2022年康平县公安局部门预算批复表</w:t>
      </w:r>
    </w:p>
    <w:p>
      <w:pPr>
        <w:pStyle w:val="2"/>
        <w:spacing w:line="240" w:lineRule="atLeast"/>
        <w:ind w:firstLine="480"/>
        <w:rPr>
          <w:rStyle w:val="6"/>
          <w:rFonts w:ascii="华文仿宋" w:hAnsi="华文仿宋" w:eastAsia="华文仿宋"/>
          <w:i w:val="0"/>
          <w:iCs w:val="0"/>
          <w:color w:val="333333"/>
        </w:rPr>
      </w:pPr>
    </w:p>
    <w:p>
      <w:pPr>
        <w:pStyle w:val="2"/>
        <w:spacing w:line="240" w:lineRule="atLeast"/>
        <w:ind w:firstLine="480"/>
        <w:rPr>
          <w:rStyle w:val="6"/>
          <w:rFonts w:ascii="华文仿宋" w:hAnsi="华文仿宋" w:eastAsia="华文仿宋"/>
          <w:i w:val="0"/>
          <w:iCs w:val="0"/>
          <w:color w:val="333333"/>
        </w:rPr>
      </w:pPr>
    </w:p>
    <w:p>
      <w:pPr>
        <w:pStyle w:val="2"/>
        <w:spacing w:line="240" w:lineRule="atLeast"/>
        <w:ind w:firstLine="480"/>
        <w:rPr>
          <w:rStyle w:val="6"/>
          <w:rFonts w:ascii="华文仿宋" w:hAnsi="华文仿宋" w:eastAsia="华文仿宋"/>
          <w:i w:val="0"/>
          <w:iCs w:val="0"/>
          <w:color w:val="333333"/>
        </w:rPr>
      </w:pPr>
    </w:p>
    <w:p>
      <w:pPr>
        <w:pStyle w:val="2"/>
        <w:spacing w:line="240" w:lineRule="atLeast"/>
        <w:ind w:firstLine="480"/>
        <w:rPr>
          <w:rStyle w:val="6"/>
          <w:rFonts w:ascii="华文仿宋" w:hAnsi="华文仿宋" w:eastAsia="华文仿宋"/>
          <w:i w:val="0"/>
          <w:iCs w:val="0"/>
          <w:color w:val="333333"/>
        </w:rPr>
      </w:pPr>
    </w:p>
    <w:p>
      <w:pPr>
        <w:pStyle w:val="2"/>
        <w:spacing w:line="240" w:lineRule="atLeast"/>
        <w:ind w:firstLine="480"/>
        <w:rPr>
          <w:rStyle w:val="6"/>
          <w:rFonts w:ascii="华文仿宋" w:hAnsi="华文仿宋" w:eastAsia="华文仿宋"/>
          <w:i w:val="0"/>
          <w:iCs w:val="0"/>
          <w:color w:val="333333"/>
        </w:rPr>
      </w:pPr>
    </w:p>
    <w:p>
      <w:pPr>
        <w:pStyle w:val="2"/>
        <w:spacing w:line="240" w:lineRule="atLeast"/>
        <w:ind w:firstLine="480"/>
        <w:rPr>
          <w:rStyle w:val="6"/>
          <w:rFonts w:ascii="华文仿宋" w:hAnsi="华文仿宋" w:eastAsia="华文仿宋"/>
          <w:i w:val="0"/>
          <w:iCs w:val="0"/>
          <w:color w:val="333333"/>
        </w:rPr>
      </w:pPr>
    </w:p>
    <w:p>
      <w:pPr>
        <w:pStyle w:val="2"/>
        <w:spacing w:line="240" w:lineRule="atLeast"/>
        <w:ind w:firstLine="480"/>
        <w:rPr>
          <w:rStyle w:val="6"/>
          <w:rFonts w:ascii="华文仿宋" w:hAnsi="华文仿宋" w:eastAsia="华文仿宋"/>
          <w:i w:val="0"/>
          <w:iCs w:val="0"/>
          <w:color w:val="333333"/>
        </w:rPr>
      </w:pPr>
    </w:p>
    <w:p>
      <w:pPr>
        <w:pStyle w:val="2"/>
        <w:spacing w:line="240" w:lineRule="atLeast"/>
        <w:ind w:firstLine="480"/>
        <w:rPr>
          <w:rStyle w:val="6"/>
          <w:rFonts w:ascii="华文仿宋" w:hAnsi="华文仿宋" w:eastAsia="华文仿宋"/>
          <w:i w:val="0"/>
          <w:iCs w:val="0"/>
          <w:color w:val="333333"/>
        </w:rPr>
      </w:pPr>
    </w:p>
    <w:p>
      <w:pPr>
        <w:pStyle w:val="2"/>
        <w:spacing w:line="240" w:lineRule="atLeast"/>
        <w:ind w:firstLine="480"/>
        <w:rPr>
          <w:rStyle w:val="6"/>
          <w:rFonts w:ascii="华文仿宋" w:hAnsi="华文仿宋" w:eastAsia="华文仿宋"/>
          <w:i w:val="0"/>
          <w:iCs w:val="0"/>
          <w:color w:val="333333"/>
        </w:rPr>
      </w:pPr>
    </w:p>
    <w:p>
      <w:pPr>
        <w:pStyle w:val="2"/>
        <w:spacing w:line="240" w:lineRule="atLeast"/>
        <w:ind w:firstLine="480"/>
        <w:rPr>
          <w:rStyle w:val="6"/>
          <w:rFonts w:ascii="华文仿宋" w:hAnsi="华文仿宋" w:eastAsia="华文仿宋"/>
          <w:i w:val="0"/>
          <w:iCs w:val="0"/>
          <w:color w:val="333333"/>
        </w:rPr>
      </w:pPr>
    </w:p>
    <w:p>
      <w:pPr>
        <w:pStyle w:val="2"/>
        <w:spacing w:line="240" w:lineRule="atLeast"/>
        <w:ind w:firstLine="480"/>
        <w:rPr>
          <w:rStyle w:val="6"/>
          <w:rFonts w:ascii="华文仿宋" w:hAnsi="华文仿宋" w:eastAsia="华文仿宋"/>
          <w:i w:val="0"/>
          <w:iCs w:val="0"/>
          <w:color w:val="333333"/>
        </w:rPr>
      </w:pPr>
    </w:p>
    <w:p>
      <w:pPr>
        <w:pStyle w:val="2"/>
        <w:spacing w:line="240" w:lineRule="atLeast"/>
        <w:ind w:firstLine="480"/>
        <w:rPr>
          <w:rStyle w:val="6"/>
          <w:rFonts w:ascii="华文仿宋" w:hAnsi="华文仿宋" w:eastAsia="华文仿宋"/>
          <w:i w:val="0"/>
          <w:iCs w:val="0"/>
          <w:color w:val="333333"/>
        </w:rPr>
      </w:pPr>
    </w:p>
    <w:p>
      <w:pPr>
        <w:numPr>
          <w:ilvl w:val="0"/>
          <w:numId w:val="1"/>
        </w:numPr>
        <w:spacing w:line="540" w:lineRule="exact"/>
        <w:ind w:firstLine="643" w:firstLineChars="200"/>
        <w:jc w:val="center"/>
        <w:rPr>
          <w:rFonts w:hint="eastAsia" w:ascii="宋体" w:hAnsi="宋体"/>
          <w:b/>
          <w:sz w:val="36"/>
          <w:szCs w:val="36"/>
        </w:rPr>
      </w:pPr>
      <w:r>
        <w:rPr>
          <w:rFonts w:hint="eastAsia" w:ascii="宋体" w:hAnsi="宋体"/>
          <w:b/>
          <w:sz w:val="32"/>
          <w:szCs w:val="32"/>
        </w:rPr>
        <w:t>康平县</w:t>
      </w:r>
      <w:r>
        <w:rPr>
          <w:rFonts w:hint="eastAsia" w:ascii="宋体" w:hAnsi="宋体"/>
          <w:b/>
          <w:sz w:val="32"/>
          <w:szCs w:val="32"/>
          <w:lang w:eastAsia="zh-CN"/>
        </w:rPr>
        <w:t>公安局</w:t>
      </w:r>
      <w:r>
        <w:rPr>
          <w:rFonts w:hint="eastAsia" w:ascii="宋体" w:hAnsi="宋体"/>
          <w:b/>
          <w:sz w:val="32"/>
          <w:szCs w:val="32"/>
        </w:rPr>
        <w:t>202</w:t>
      </w:r>
      <w:r>
        <w:rPr>
          <w:rFonts w:hint="eastAsia" w:ascii="宋体" w:hAnsi="宋体"/>
          <w:b/>
          <w:sz w:val="32"/>
          <w:szCs w:val="32"/>
          <w:lang w:val="en-US" w:eastAsia="zh-CN"/>
        </w:rPr>
        <w:t>2</w:t>
      </w:r>
      <w:r>
        <w:rPr>
          <w:rFonts w:hint="eastAsia" w:ascii="宋体" w:hAnsi="宋体"/>
          <w:b/>
          <w:sz w:val="32"/>
          <w:szCs w:val="32"/>
        </w:rPr>
        <w:t>年度部门</w:t>
      </w:r>
      <w:r>
        <w:rPr>
          <w:rFonts w:hint="eastAsia" w:ascii="宋体" w:hAnsi="宋体"/>
          <w:b/>
          <w:sz w:val="32"/>
          <w:szCs w:val="32"/>
          <w:lang w:eastAsia="zh-CN"/>
        </w:rPr>
        <w:t>预</w:t>
      </w:r>
      <w:r>
        <w:rPr>
          <w:rFonts w:hint="eastAsia" w:ascii="宋体" w:hAnsi="宋体"/>
          <w:b/>
          <w:sz w:val="32"/>
          <w:szCs w:val="32"/>
        </w:rPr>
        <w:t>算情况说明</w:t>
      </w:r>
    </w:p>
    <w:p>
      <w:pPr>
        <w:pStyle w:val="2"/>
        <w:spacing w:line="240" w:lineRule="atLeast"/>
        <w:ind w:firstLine="480"/>
        <w:rPr>
          <w:rStyle w:val="6"/>
          <w:rFonts w:ascii="华文仿宋" w:hAnsi="华文仿宋" w:eastAsia="华文仿宋"/>
          <w:i w:val="0"/>
          <w:iCs w:val="0"/>
          <w:color w:val="333333"/>
        </w:rPr>
      </w:pPr>
    </w:p>
    <w:p>
      <w:pPr>
        <w:pStyle w:val="2"/>
        <w:spacing w:line="240" w:lineRule="atLeast"/>
        <w:ind w:firstLine="480"/>
        <w:rPr>
          <w:rStyle w:val="6"/>
          <w:rFonts w:ascii="华文仿宋" w:hAnsi="华文仿宋" w:eastAsia="华文仿宋"/>
          <w:i w:val="0"/>
          <w:iCs w:val="0"/>
          <w:color w:val="333333"/>
        </w:rPr>
      </w:pPr>
    </w:p>
    <w:p>
      <w:pPr>
        <w:pStyle w:val="2"/>
        <w:numPr>
          <w:ilvl w:val="0"/>
          <w:numId w:val="0"/>
        </w:numPr>
        <w:spacing w:line="240" w:lineRule="atLeast"/>
        <w:ind w:firstLine="480" w:firstLineChars="200"/>
        <w:jc w:val="both"/>
        <w:rPr>
          <w:rFonts w:hint="eastAsia" w:ascii="华文仿宋" w:hAnsi="华文仿宋" w:eastAsia="华文仿宋" w:cs="华文仿宋"/>
          <w:sz w:val="24"/>
          <w:szCs w:val="24"/>
          <w:lang w:eastAsia="zh-CN"/>
        </w:rPr>
      </w:pPr>
      <w:r>
        <w:rPr>
          <w:rFonts w:hint="eastAsia" w:ascii="华文仿宋" w:hAnsi="华文仿宋" w:eastAsia="华文仿宋" w:cs="华文仿宋"/>
          <w:sz w:val="24"/>
          <w:szCs w:val="24"/>
          <w:lang w:eastAsia="zh-CN"/>
        </w:rPr>
        <w:t>一、</w:t>
      </w:r>
      <w:r>
        <w:rPr>
          <w:rFonts w:hint="eastAsia" w:ascii="华文仿宋" w:hAnsi="华文仿宋" w:eastAsia="华文仿宋" w:cs="华文仿宋"/>
          <w:sz w:val="24"/>
          <w:szCs w:val="24"/>
        </w:rPr>
        <w:t>关于</w:t>
      </w:r>
      <w:r>
        <w:rPr>
          <w:rFonts w:hint="eastAsia" w:ascii="华文仿宋" w:hAnsi="华文仿宋" w:eastAsia="华文仿宋" w:cs="华文仿宋"/>
          <w:sz w:val="24"/>
          <w:szCs w:val="24"/>
          <w:lang w:eastAsia="zh-CN"/>
        </w:rPr>
        <w:t>康平县</w:t>
      </w:r>
      <w:r>
        <w:rPr>
          <w:rFonts w:hint="eastAsia" w:ascii="华文仿宋" w:hAnsi="华文仿宋" w:eastAsia="华文仿宋" w:cs="华文仿宋"/>
          <w:sz w:val="24"/>
          <w:szCs w:val="24"/>
        </w:rPr>
        <w:t>公安局 202</w:t>
      </w:r>
      <w:r>
        <w:rPr>
          <w:rFonts w:hint="eastAsia" w:ascii="华文仿宋" w:hAnsi="华文仿宋" w:eastAsia="华文仿宋" w:cs="华文仿宋"/>
          <w:sz w:val="24"/>
          <w:szCs w:val="24"/>
          <w:lang w:val="en-US" w:eastAsia="zh-CN"/>
        </w:rPr>
        <w:t>2</w:t>
      </w:r>
      <w:r>
        <w:rPr>
          <w:rFonts w:hint="eastAsia" w:ascii="华文仿宋" w:hAnsi="华文仿宋" w:eastAsia="华文仿宋" w:cs="华文仿宋"/>
          <w:sz w:val="24"/>
          <w:szCs w:val="24"/>
        </w:rPr>
        <w:t xml:space="preserve"> 年收支预算总体说明</w:t>
      </w:r>
    </w:p>
    <w:p>
      <w:pPr>
        <w:pStyle w:val="2"/>
        <w:numPr>
          <w:ilvl w:val="0"/>
          <w:numId w:val="0"/>
        </w:numPr>
        <w:spacing w:line="240" w:lineRule="atLeast"/>
        <w:ind w:firstLine="480" w:firstLineChars="200"/>
        <w:jc w:val="both"/>
        <w:rPr>
          <w:rFonts w:ascii="宋体" w:hAnsi="宋体" w:eastAsia="宋体" w:cs="宋体"/>
          <w:sz w:val="24"/>
          <w:szCs w:val="24"/>
        </w:rPr>
      </w:pPr>
      <w:r>
        <w:rPr>
          <w:rFonts w:hint="eastAsia" w:ascii="华文仿宋" w:hAnsi="华文仿宋" w:eastAsia="华文仿宋" w:cs="华文仿宋"/>
          <w:sz w:val="24"/>
          <w:szCs w:val="24"/>
        </w:rPr>
        <w:t>按照综合预算的原则，</w:t>
      </w:r>
      <w:r>
        <w:rPr>
          <w:rFonts w:hint="eastAsia" w:ascii="华文仿宋" w:hAnsi="华文仿宋" w:eastAsia="华文仿宋" w:cs="华文仿宋"/>
          <w:sz w:val="24"/>
          <w:szCs w:val="24"/>
          <w:lang w:eastAsia="zh-CN"/>
        </w:rPr>
        <w:t>康平县</w:t>
      </w:r>
      <w:r>
        <w:rPr>
          <w:rFonts w:hint="eastAsia" w:ascii="华文仿宋" w:hAnsi="华文仿宋" w:eastAsia="华文仿宋" w:cs="华文仿宋"/>
          <w:sz w:val="24"/>
          <w:szCs w:val="24"/>
        </w:rPr>
        <w:t>公安局所有收入和支出均纳入部门预算管理。收入包括：一般公共预算拨款收入、政 府性基金预算拨款收入、上级补助及附属单位上缴收入、单位其他收入；支出包括：公共安全支出、社会保障和就业支 出、医疗卫生与计划生育支出、住房保障支出等</w:t>
      </w:r>
      <w:r>
        <w:rPr>
          <w:rFonts w:ascii="宋体" w:hAnsi="宋体" w:eastAsia="宋体" w:cs="宋体"/>
          <w:sz w:val="24"/>
          <w:szCs w:val="24"/>
        </w:rPr>
        <w:t>。</w:t>
      </w:r>
    </w:p>
    <w:p>
      <w:pPr>
        <w:pStyle w:val="2"/>
        <w:numPr>
          <w:ilvl w:val="0"/>
          <w:numId w:val="0"/>
        </w:numPr>
        <w:spacing w:line="240" w:lineRule="atLeast"/>
        <w:ind w:firstLine="480" w:firstLineChars="200"/>
        <w:jc w:val="both"/>
        <w:rPr>
          <w:rFonts w:hint="eastAsia" w:ascii="华文仿宋" w:hAnsi="华文仿宋" w:eastAsia="华文仿宋"/>
          <w:color w:val="333333"/>
        </w:rPr>
      </w:pPr>
      <w:r>
        <w:rPr>
          <w:rStyle w:val="6"/>
          <w:rFonts w:ascii="华文仿宋" w:hAnsi="华文仿宋" w:eastAsia="华文仿宋"/>
          <w:i w:val="0"/>
          <w:iCs w:val="0"/>
          <w:color w:val="333333"/>
        </w:rPr>
        <w:t>预算收支增减变化情况</w:t>
      </w:r>
    </w:p>
    <w:p>
      <w:pPr>
        <w:pStyle w:val="2"/>
        <w:spacing w:before="0" w:beforeAutospacing="0" w:after="0" w:afterAutospacing="0" w:line="240" w:lineRule="atLeast"/>
        <w:ind w:firstLine="480"/>
        <w:rPr>
          <w:rFonts w:hint="eastAsia" w:ascii="华文仿宋" w:hAnsi="华文仿宋" w:eastAsia="华文仿宋"/>
          <w:color w:val="333333"/>
        </w:rPr>
      </w:pPr>
      <w:r>
        <w:rPr>
          <w:rFonts w:hint="eastAsia" w:ascii="华文仿宋" w:hAnsi="华文仿宋" w:eastAsia="华文仿宋"/>
          <w:color w:val="333333"/>
        </w:rPr>
        <w:t>按照综合预算的原则，公安局部门及所属单位所有收入和支出均纳入部门预算管理，202</w:t>
      </w:r>
      <w:r>
        <w:rPr>
          <w:rFonts w:hint="default" w:ascii="华文仿宋" w:hAnsi="华文仿宋" w:eastAsia="华文仿宋"/>
          <w:color w:val="333333"/>
          <w:lang w:val="en-US"/>
        </w:rPr>
        <w:t>2</w:t>
      </w:r>
      <w:r>
        <w:rPr>
          <w:rFonts w:hint="eastAsia" w:ascii="华文仿宋" w:hAnsi="华文仿宋" w:eastAsia="华文仿宋"/>
          <w:color w:val="333333"/>
        </w:rPr>
        <w:t>年收支总预算</w:t>
      </w:r>
      <w:r>
        <w:rPr>
          <w:rFonts w:hint="default" w:ascii="华文仿宋" w:hAnsi="华文仿宋" w:eastAsia="华文仿宋"/>
          <w:color w:val="333333"/>
          <w:lang w:val="en-US"/>
        </w:rPr>
        <w:t>7846.5</w:t>
      </w:r>
      <w:r>
        <w:rPr>
          <w:rFonts w:hint="eastAsia" w:ascii="华文仿宋" w:hAnsi="华文仿宋" w:eastAsia="华文仿宋"/>
          <w:color w:val="333333"/>
        </w:rPr>
        <w:t>万元。</w:t>
      </w:r>
    </w:p>
    <w:p>
      <w:pPr>
        <w:pStyle w:val="2"/>
        <w:spacing w:before="0" w:beforeAutospacing="0" w:after="0" w:afterAutospacing="0" w:line="240" w:lineRule="atLeast"/>
        <w:ind w:firstLine="480"/>
        <w:rPr>
          <w:rFonts w:hint="eastAsia" w:ascii="华文仿宋" w:hAnsi="华文仿宋" w:eastAsia="华文仿宋"/>
          <w:color w:val="333333"/>
        </w:rPr>
      </w:pPr>
      <w:r>
        <w:rPr>
          <w:rFonts w:hint="eastAsia" w:ascii="华文仿宋" w:hAnsi="华文仿宋" w:eastAsia="华文仿宋"/>
          <w:color w:val="333333"/>
        </w:rPr>
        <w:t>（一）收入预算</w:t>
      </w:r>
      <w:r>
        <w:rPr>
          <w:rFonts w:hint="default" w:ascii="华文仿宋" w:hAnsi="华文仿宋" w:eastAsia="华文仿宋"/>
          <w:color w:val="333333"/>
          <w:lang w:val="en-US"/>
        </w:rPr>
        <w:t>7846.5</w:t>
      </w:r>
      <w:r>
        <w:rPr>
          <w:rFonts w:hint="eastAsia" w:ascii="华文仿宋" w:hAnsi="华文仿宋" w:eastAsia="华文仿宋"/>
          <w:color w:val="333333"/>
        </w:rPr>
        <w:t>万元，包括：</w:t>
      </w:r>
    </w:p>
    <w:p>
      <w:pPr>
        <w:pStyle w:val="2"/>
        <w:spacing w:before="0" w:beforeAutospacing="0" w:after="0" w:afterAutospacing="0" w:line="240" w:lineRule="atLeast"/>
        <w:ind w:firstLine="480"/>
        <w:rPr>
          <w:rFonts w:hint="eastAsia" w:ascii="华文仿宋" w:hAnsi="华文仿宋" w:eastAsia="华文仿宋"/>
          <w:color w:val="333333"/>
        </w:rPr>
      </w:pPr>
      <w:r>
        <w:rPr>
          <w:rFonts w:hint="eastAsia" w:ascii="华文仿宋" w:hAnsi="华文仿宋" w:eastAsia="华文仿宋"/>
          <w:color w:val="333333"/>
        </w:rPr>
        <w:t>1.一般公共预算拨款收入</w:t>
      </w:r>
      <w:r>
        <w:rPr>
          <w:rFonts w:hint="default" w:ascii="华文仿宋" w:hAnsi="华文仿宋" w:eastAsia="华文仿宋"/>
          <w:color w:val="333333"/>
          <w:lang w:val="en-US"/>
        </w:rPr>
        <w:t>7846.5</w:t>
      </w:r>
      <w:r>
        <w:rPr>
          <w:rFonts w:hint="eastAsia" w:ascii="华文仿宋" w:hAnsi="华文仿宋" w:eastAsia="华文仿宋"/>
          <w:color w:val="333333"/>
        </w:rPr>
        <w:t>万元；</w:t>
      </w:r>
    </w:p>
    <w:p>
      <w:pPr>
        <w:pStyle w:val="2"/>
        <w:spacing w:before="0" w:beforeAutospacing="0" w:after="0" w:afterAutospacing="0" w:line="240" w:lineRule="atLeast"/>
        <w:ind w:firstLine="480"/>
        <w:rPr>
          <w:rFonts w:hint="eastAsia" w:ascii="华文仿宋" w:hAnsi="华文仿宋" w:eastAsia="华文仿宋"/>
          <w:color w:val="333333"/>
        </w:rPr>
      </w:pPr>
      <w:r>
        <w:rPr>
          <w:rFonts w:hint="eastAsia" w:ascii="华文仿宋" w:hAnsi="华文仿宋" w:eastAsia="华文仿宋"/>
          <w:color w:val="333333"/>
        </w:rPr>
        <w:t>2.政府性基金预算拨款收入0万元；</w:t>
      </w:r>
    </w:p>
    <w:p>
      <w:pPr>
        <w:pStyle w:val="2"/>
        <w:spacing w:before="0" w:beforeAutospacing="0" w:after="0" w:afterAutospacing="0" w:line="240" w:lineRule="atLeast"/>
        <w:ind w:firstLine="480"/>
        <w:rPr>
          <w:rFonts w:hint="eastAsia" w:ascii="华文仿宋" w:hAnsi="华文仿宋" w:eastAsia="华文仿宋"/>
          <w:color w:val="333333"/>
        </w:rPr>
      </w:pPr>
      <w:r>
        <w:rPr>
          <w:rFonts w:hint="eastAsia" w:ascii="华文仿宋" w:hAnsi="华文仿宋" w:eastAsia="华文仿宋"/>
          <w:color w:val="333333"/>
        </w:rPr>
        <w:t>3.国有资本经营预算拨款收入 0万元；</w:t>
      </w:r>
    </w:p>
    <w:p>
      <w:pPr>
        <w:pStyle w:val="2"/>
        <w:spacing w:before="0" w:beforeAutospacing="0" w:after="0" w:afterAutospacing="0" w:line="240" w:lineRule="atLeast"/>
        <w:ind w:firstLine="480"/>
        <w:rPr>
          <w:rFonts w:hint="eastAsia" w:ascii="华文仿宋" w:hAnsi="华文仿宋" w:eastAsia="华文仿宋"/>
          <w:color w:val="333333"/>
        </w:rPr>
      </w:pPr>
      <w:r>
        <w:rPr>
          <w:rFonts w:hint="eastAsia" w:ascii="华文仿宋" w:hAnsi="华文仿宋" w:eastAsia="华文仿宋"/>
          <w:color w:val="333333"/>
        </w:rPr>
        <w:t>4.财政专户管理资金收入0万元；</w:t>
      </w:r>
    </w:p>
    <w:p>
      <w:pPr>
        <w:pStyle w:val="2"/>
        <w:spacing w:before="0" w:beforeAutospacing="0" w:after="0" w:afterAutospacing="0" w:line="240" w:lineRule="atLeast"/>
        <w:ind w:firstLine="480"/>
        <w:rPr>
          <w:rFonts w:hint="eastAsia" w:ascii="华文仿宋" w:hAnsi="华文仿宋" w:eastAsia="华文仿宋"/>
          <w:color w:val="333333"/>
        </w:rPr>
      </w:pPr>
      <w:r>
        <w:rPr>
          <w:rFonts w:hint="eastAsia" w:ascii="华文仿宋" w:hAnsi="华文仿宋" w:eastAsia="华文仿宋"/>
          <w:color w:val="333333"/>
        </w:rPr>
        <w:t>5.单位资金收入0万元；</w:t>
      </w:r>
    </w:p>
    <w:p>
      <w:pPr>
        <w:pStyle w:val="2"/>
        <w:spacing w:before="0" w:beforeAutospacing="0" w:after="0" w:afterAutospacing="0" w:line="240" w:lineRule="atLeast"/>
        <w:ind w:firstLine="480"/>
        <w:rPr>
          <w:rFonts w:hint="eastAsia" w:ascii="华文仿宋" w:hAnsi="华文仿宋" w:eastAsia="华文仿宋"/>
          <w:color w:val="333333"/>
        </w:rPr>
      </w:pPr>
      <w:r>
        <w:rPr>
          <w:rFonts w:hint="eastAsia" w:ascii="华文仿宋" w:hAnsi="华文仿宋" w:eastAsia="华文仿宋"/>
          <w:color w:val="333333"/>
        </w:rPr>
        <w:t>6.上年结转结余0万元。</w:t>
      </w:r>
    </w:p>
    <w:p>
      <w:pPr>
        <w:pStyle w:val="2"/>
        <w:spacing w:before="0" w:beforeAutospacing="0" w:after="0" w:afterAutospacing="0" w:line="240" w:lineRule="atLeast"/>
        <w:ind w:firstLine="480"/>
        <w:rPr>
          <w:rFonts w:hint="eastAsia" w:ascii="华文仿宋" w:hAnsi="华文仿宋" w:eastAsia="华文仿宋"/>
          <w:color w:val="333333"/>
        </w:rPr>
      </w:pPr>
      <w:r>
        <w:rPr>
          <w:rFonts w:hint="eastAsia" w:ascii="华文仿宋" w:hAnsi="华文仿宋" w:eastAsia="华文仿宋"/>
          <w:color w:val="333333"/>
        </w:rPr>
        <w:t>（二）支出预算</w:t>
      </w:r>
      <w:r>
        <w:rPr>
          <w:rFonts w:hint="default" w:ascii="华文仿宋" w:hAnsi="华文仿宋" w:eastAsia="华文仿宋"/>
          <w:color w:val="333333"/>
          <w:lang w:val="en-US"/>
        </w:rPr>
        <w:t>7846.5</w:t>
      </w:r>
      <w:r>
        <w:rPr>
          <w:rFonts w:hint="eastAsia" w:ascii="华文仿宋" w:hAnsi="华文仿宋" w:eastAsia="华文仿宋"/>
          <w:color w:val="333333"/>
        </w:rPr>
        <w:t>万元，包括：</w:t>
      </w:r>
    </w:p>
    <w:p>
      <w:pPr>
        <w:pStyle w:val="2"/>
        <w:spacing w:before="0" w:beforeAutospacing="0" w:after="0" w:afterAutospacing="0" w:line="240" w:lineRule="atLeast"/>
        <w:ind w:firstLine="480"/>
        <w:rPr>
          <w:rFonts w:hint="eastAsia" w:ascii="华文仿宋" w:hAnsi="华文仿宋" w:eastAsia="华文仿宋"/>
          <w:color w:val="333333"/>
        </w:rPr>
      </w:pPr>
      <w:r>
        <w:rPr>
          <w:rFonts w:hint="eastAsia" w:ascii="华文仿宋" w:hAnsi="华文仿宋" w:eastAsia="华文仿宋"/>
          <w:color w:val="333333"/>
        </w:rPr>
        <w:t>1.基本支出</w:t>
      </w:r>
      <w:r>
        <w:rPr>
          <w:rFonts w:hint="default" w:ascii="华文仿宋" w:hAnsi="华文仿宋" w:eastAsia="华文仿宋"/>
          <w:color w:val="333333"/>
          <w:lang w:val="en-US"/>
        </w:rPr>
        <w:t>5650.72</w:t>
      </w:r>
      <w:r>
        <w:rPr>
          <w:rFonts w:hint="eastAsia" w:ascii="华文仿宋" w:hAnsi="华文仿宋" w:eastAsia="华文仿宋"/>
          <w:color w:val="333333"/>
        </w:rPr>
        <w:t>万元；</w:t>
      </w:r>
    </w:p>
    <w:p>
      <w:pPr>
        <w:pStyle w:val="2"/>
        <w:spacing w:before="0" w:beforeAutospacing="0" w:after="0" w:afterAutospacing="0" w:line="240" w:lineRule="atLeast"/>
        <w:ind w:firstLine="480"/>
        <w:rPr>
          <w:rFonts w:hint="eastAsia" w:ascii="华文仿宋" w:hAnsi="华文仿宋" w:eastAsia="华文仿宋"/>
          <w:color w:val="333333"/>
        </w:rPr>
      </w:pPr>
      <w:r>
        <w:rPr>
          <w:rFonts w:hint="eastAsia" w:ascii="华文仿宋" w:hAnsi="华文仿宋" w:eastAsia="华文仿宋"/>
          <w:color w:val="333333"/>
        </w:rPr>
        <w:t>2.项目支出2195.78万元。</w:t>
      </w:r>
      <w:bookmarkStart w:id="0" w:name="_GoBack"/>
      <w:bookmarkEnd w:id="0"/>
    </w:p>
    <w:p>
      <w:pPr>
        <w:pStyle w:val="2"/>
        <w:spacing w:before="0" w:beforeAutospacing="0" w:after="0" w:afterAutospacing="0" w:line="240" w:lineRule="atLeast"/>
        <w:ind w:firstLine="480"/>
        <w:rPr>
          <w:rFonts w:hint="eastAsia" w:ascii="华文仿宋" w:hAnsi="华文仿宋" w:eastAsia="华文仿宋"/>
          <w:color w:val="333333"/>
        </w:rPr>
      </w:pPr>
      <w:r>
        <w:rPr>
          <w:rFonts w:hint="eastAsia" w:ascii="华文仿宋" w:hAnsi="华文仿宋" w:eastAsia="华文仿宋"/>
          <w:color w:val="333333"/>
        </w:rPr>
        <w:t>在一般公共预算支出中，其中一般公共服务支出0万元，公共安全支出</w:t>
      </w:r>
      <w:r>
        <w:rPr>
          <w:rFonts w:hint="default" w:ascii="华文仿宋" w:hAnsi="华文仿宋" w:eastAsia="华文仿宋"/>
          <w:color w:val="333333"/>
          <w:lang w:val="en-US"/>
        </w:rPr>
        <w:t>6735.31</w:t>
      </w:r>
      <w:r>
        <w:rPr>
          <w:rFonts w:hint="eastAsia" w:ascii="华文仿宋" w:hAnsi="华文仿宋" w:eastAsia="华文仿宋"/>
          <w:color w:val="333333"/>
        </w:rPr>
        <w:t>万元，社会保障和就业支出</w:t>
      </w:r>
      <w:r>
        <w:rPr>
          <w:rFonts w:hint="default" w:ascii="华文仿宋" w:hAnsi="华文仿宋" w:eastAsia="华文仿宋"/>
          <w:color w:val="333333"/>
          <w:lang w:val="en-US"/>
        </w:rPr>
        <w:t>501.66</w:t>
      </w:r>
      <w:r>
        <w:rPr>
          <w:rFonts w:hint="eastAsia" w:ascii="华文仿宋" w:hAnsi="华文仿宋" w:eastAsia="华文仿宋"/>
          <w:color w:val="333333"/>
        </w:rPr>
        <w:t>万元，住房保障支出</w:t>
      </w:r>
      <w:r>
        <w:rPr>
          <w:rFonts w:hint="default" w:ascii="华文仿宋" w:hAnsi="华文仿宋" w:eastAsia="华文仿宋"/>
          <w:color w:val="333333"/>
          <w:lang w:val="en-US"/>
        </w:rPr>
        <w:t>346.29</w:t>
      </w:r>
      <w:r>
        <w:rPr>
          <w:rFonts w:hint="eastAsia" w:ascii="华文仿宋" w:hAnsi="华文仿宋" w:eastAsia="华文仿宋"/>
          <w:color w:val="333333"/>
        </w:rPr>
        <w:t>万元，</w:t>
      </w:r>
      <w:r>
        <w:rPr>
          <w:rFonts w:hint="eastAsia" w:ascii="华文仿宋" w:hAnsi="华文仿宋" w:eastAsia="华文仿宋"/>
          <w:color w:val="333333"/>
          <w:lang w:eastAsia="zh-CN"/>
        </w:rPr>
        <w:t>卫生健康支出</w:t>
      </w:r>
      <w:r>
        <w:rPr>
          <w:rFonts w:hint="default" w:ascii="华文仿宋" w:hAnsi="华文仿宋" w:eastAsia="华文仿宋"/>
          <w:color w:val="333333"/>
          <w:lang w:val="en-US"/>
        </w:rPr>
        <w:t>263.24</w:t>
      </w:r>
      <w:r>
        <w:rPr>
          <w:rFonts w:hint="eastAsia" w:ascii="华文仿宋" w:hAnsi="华文仿宋" w:eastAsia="华文仿宋"/>
          <w:color w:val="333333"/>
        </w:rPr>
        <w:t>万元。</w:t>
      </w:r>
    </w:p>
    <w:p>
      <w:pPr>
        <w:pStyle w:val="2"/>
        <w:spacing w:before="0" w:beforeAutospacing="0" w:after="0" w:afterAutospacing="0" w:line="240" w:lineRule="atLeast"/>
        <w:ind w:firstLine="480"/>
        <w:rPr>
          <w:rFonts w:hint="eastAsia" w:ascii="华文仿宋" w:hAnsi="华文仿宋" w:eastAsia="华文仿宋"/>
          <w:color w:val="333333"/>
        </w:rPr>
      </w:pPr>
      <w:r>
        <w:rPr>
          <w:rFonts w:hint="eastAsia" w:ascii="华文仿宋" w:hAnsi="华文仿宋" w:eastAsia="华文仿宋"/>
          <w:color w:val="333333"/>
        </w:rPr>
        <w:t>收支预算增减情况。202</w:t>
      </w:r>
      <w:r>
        <w:rPr>
          <w:rFonts w:hint="eastAsia" w:ascii="华文仿宋" w:hAnsi="华文仿宋" w:eastAsia="华文仿宋"/>
          <w:color w:val="333333"/>
          <w:lang w:val="en-US" w:eastAsia="zh-CN"/>
        </w:rPr>
        <w:t>2</w:t>
      </w:r>
      <w:r>
        <w:rPr>
          <w:rFonts w:hint="eastAsia" w:ascii="华文仿宋" w:hAnsi="华文仿宋" w:eastAsia="华文仿宋"/>
          <w:color w:val="333333"/>
        </w:rPr>
        <w:t>年，公安局部门及所属单位部门收支预算</w:t>
      </w:r>
      <w:r>
        <w:rPr>
          <w:rFonts w:hint="eastAsia" w:ascii="华文仿宋" w:hAnsi="华文仿宋" w:eastAsia="华文仿宋"/>
          <w:color w:val="333333"/>
          <w:lang w:val="en-US" w:eastAsia="zh-CN"/>
        </w:rPr>
        <w:t>7846.50</w:t>
      </w:r>
      <w:r>
        <w:rPr>
          <w:rFonts w:hint="eastAsia" w:ascii="华文仿宋" w:hAnsi="华文仿宋" w:eastAsia="华文仿宋"/>
          <w:color w:val="333333"/>
        </w:rPr>
        <w:t>万元，比上年增加</w:t>
      </w:r>
      <w:r>
        <w:rPr>
          <w:rFonts w:hint="eastAsia" w:ascii="华文仿宋" w:hAnsi="华文仿宋" w:eastAsia="华文仿宋"/>
          <w:color w:val="333333"/>
          <w:lang w:val="en-US" w:eastAsia="zh-CN"/>
        </w:rPr>
        <w:t>1954.7</w:t>
      </w:r>
      <w:r>
        <w:rPr>
          <w:rFonts w:hint="eastAsia" w:ascii="华文仿宋" w:hAnsi="华文仿宋" w:eastAsia="华文仿宋"/>
          <w:color w:val="333333"/>
        </w:rPr>
        <w:t>万元，增长</w:t>
      </w:r>
      <w:r>
        <w:rPr>
          <w:rFonts w:hint="eastAsia" w:ascii="华文仿宋" w:hAnsi="华文仿宋" w:eastAsia="华文仿宋"/>
          <w:color w:val="333333"/>
          <w:lang w:val="en-US" w:eastAsia="zh-CN"/>
        </w:rPr>
        <w:t>33.18</w:t>
      </w:r>
      <w:r>
        <w:rPr>
          <w:rFonts w:hint="eastAsia" w:ascii="华文仿宋" w:hAnsi="华文仿宋" w:eastAsia="华文仿宋"/>
          <w:color w:val="333333"/>
        </w:rPr>
        <w:t>%，增长的主要原因：</w:t>
      </w:r>
      <w:r>
        <w:rPr>
          <w:rFonts w:hint="eastAsia" w:ascii="华文仿宋" w:hAnsi="华文仿宋" w:eastAsia="华文仿宋"/>
          <w:color w:val="333333"/>
          <w:lang w:eastAsia="zh-CN"/>
        </w:rPr>
        <w:t>工资调档、中央政法转移支付资金纳入预算等原因</w:t>
      </w:r>
      <w:r>
        <w:rPr>
          <w:rFonts w:hint="eastAsia" w:ascii="华文仿宋" w:hAnsi="华文仿宋" w:eastAsia="华文仿宋"/>
          <w:color w:val="333333"/>
        </w:rPr>
        <w:t>。</w:t>
      </w:r>
    </w:p>
    <w:p>
      <w:pPr>
        <w:pStyle w:val="2"/>
        <w:spacing w:line="240" w:lineRule="atLeast"/>
        <w:ind w:firstLine="480"/>
        <w:rPr>
          <w:rStyle w:val="6"/>
          <w:rFonts w:hint="eastAsia" w:ascii="华文仿宋" w:hAnsi="华文仿宋" w:eastAsia="华文仿宋"/>
          <w:i w:val="0"/>
          <w:iCs w:val="0"/>
          <w:color w:val="333333"/>
        </w:rPr>
      </w:pPr>
    </w:p>
    <w:p>
      <w:pPr>
        <w:pStyle w:val="2"/>
        <w:spacing w:line="240" w:lineRule="atLeast"/>
        <w:ind w:firstLine="480"/>
        <w:rPr>
          <w:rFonts w:hint="eastAsia" w:ascii="华文仿宋" w:hAnsi="华文仿宋" w:eastAsia="华文仿宋"/>
          <w:color w:val="333333"/>
        </w:rPr>
      </w:pPr>
      <w:r>
        <w:rPr>
          <w:rStyle w:val="6"/>
          <w:rFonts w:hint="eastAsia" w:ascii="华文仿宋" w:hAnsi="华文仿宋" w:eastAsia="华文仿宋"/>
          <w:i w:val="0"/>
          <w:iCs w:val="0"/>
          <w:color w:val="333333"/>
          <w:lang w:eastAsia="zh-CN"/>
        </w:rPr>
        <w:t>二</w:t>
      </w:r>
      <w:r>
        <w:rPr>
          <w:rStyle w:val="6"/>
          <w:rFonts w:ascii="华文仿宋" w:hAnsi="华文仿宋" w:eastAsia="华文仿宋"/>
          <w:i w:val="0"/>
          <w:iCs w:val="0"/>
          <w:color w:val="333333"/>
        </w:rPr>
        <w:t>、机关运行费安排情况</w:t>
      </w:r>
    </w:p>
    <w:p>
      <w:pPr>
        <w:pStyle w:val="2"/>
        <w:spacing w:before="0" w:beforeAutospacing="0" w:after="0" w:afterAutospacing="0" w:line="240" w:lineRule="atLeast"/>
        <w:ind w:firstLine="480"/>
        <w:rPr>
          <w:rFonts w:hint="eastAsia" w:ascii="华文仿宋" w:hAnsi="华文仿宋" w:eastAsia="华文仿宋"/>
          <w:color w:val="333333"/>
        </w:rPr>
      </w:pPr>
      <w:r>
        <w:rPr>
          <w:rFonts w:hint="eastAsia" w:ascii="华文仿宋" w:hAnsi="华文仿宋" w:eastAsia="华文仿宋"/>
          <w:color w:val="333333"/>
        </w:rPr>
        <w:t>在支出预算中，其中机关运行经费支出</w:t>
      </w:r>
      <w:r>
        <w:rPr>
          <w:rFonts w:hint="eastAsia" w:ascii="华文仿宋" w:hAnsi="华文仿宋" w:eastAsia="华文仿宋"/>
          <w:color w:val="333333"/>
          <w:lang w:val="en-US" w:eastAsia="zh-CN"/>
        </w:rPr>
        <w:t>1124.03</w:t>
      </w:r>
      <w:r>
        <w:rPr>
          <w:rFonts w:hint="eastAsia" w:ascii="华文仿宋" w:hAnsi="华文仿宋" w:eastAsia="华文仿宋"/>
          <w:color w:val="333333"/>
        </w:rPr>
        <w:t>万元，债务支出0万元，国有资本经营预算支出0万元，政府采购支出0万元，政府购买服务支出0万元。202</w:t>
      </w:r>
      <w:r>
        <w:rPr>
          <w:rFonts w:hint="eastAsia" w:ascii="华文仿宋" w:hAnsi="华文仿宋" w:eastAsia="华文仿宋"/>
          <w:color w:val="333333"/>
          <w:lang w:val="en-US" w:eastAsia="zh-CN"/>
        </w:rPr>
        <w:t>2</w:t>
      </w:r>
      <w:r>
        <w:rPr>
          <w:rFonts w:hint="eastAsia" w:ascii="华文仿宋" w:hAnsi="华文仿宋" w:eastAsia="华文仿宋"/>
          <w:color w:val="333333"/>
        </w:rPr>
        <w:t>年机关运行经费预算为</w:t>
      </w:r>
      <w:r>
        <w:rPr>
          <w:rFonts w:hint="eastAsia" w:ascii="华文仿宋" w:hAnsi="华文仿宋" w:eastAsia="华文仿宋"/>
          <w:color w:val="333333"/>
          <w:lang w:val="en-US" w:eastAsia="zh-CN"/>
        </w:rPr>
        <w:t>1124.03</w:t>
      </w:r>
      <w:r>
        <w:rPr>
          <w:rFonts w:hint="eastAsia" w:ascii="华文仿宋" w:hAnsi="华文仿宋" w:eastAsia="华文仿宋"/>
          <w:color w:val="333333"/>
        </w:rPr>
        <w:t>万元，主要包括本部门的办公及印刷费、邮电费、差旅费、日常维修费、专用材料、水电费、公务用车运行维护费以及其他费用。比 202</w:t>
      </w:r>
      <w:r>
        <w:rPr>
          <w:rFonts w:hint="eastAsia" w:ascii="华文仿宋" w:hAnsi="华文仿宋" w:eastAsia="华文仿宋"/>
          <w:color w:val="333333"/>
          <w:lang w:val="en-US" w:eastAsia="zh-CN"/>
        </w:rPr>
        <w:t>1</w:t>
      </w:r>
      <w:r>
        <w:rPr>
          <w:rFonts w:hint="eastAsia" w:ascii="华文仿宋" w:hAnsi="华文仿宋" w:eastAsia="华文仿宋"/>
          <w:color w:val="333333"/>
        </w:rPr>
        <w:t>年预算</w:t>
      </w:r>
      <w:r>
        <w:rPr>
          <w:rFonts w:hint="eastAsia" w:ascii="华文仿宋" w:hAnsi="华文仿宋" w:eastAsia="华文仿宋"/>
          <w:color w:val="333333"/>
          <w:lang w:eastAsia="zh-CN"/>
        </w:rPr>
        <w:t>增加</w:t>
      </w:r>
      <w:r>
        <w:rPr>
          <w:rStyle w:val="6"/>
          <w:rFonts w:hint="eastAsia" w:ascii="华文仿宋" w:hAnsi="华文仿宋" w:eastAsia="华文仿宋"/>
          <w:i w:val="0"/>
          <w:iCs w:val="0"/>
          <w:color w:val="333333"/>
          <w:lang w:val="en-US" w:eastAsia="zh-CN"/>
        </w:rPr>
        <w:t>42.04</w:t>
      </w:r>
      <w:r>
        <w:rPr>
          <w:rFonts w:hint="eastAsia" w:ascii="华文仿宋" w:hAnsi="华文仿宋" w:eastAsia="华文仿宋"/>
          <w:color w:val="333333"/>
        </w:rPr>
        <w:t>万元，</w:t>
      </w:r>
      <w:r>
        <w:rPr>
          <w:rFonts w:hint="eastAsia" w:ascii="华文仿宋" w:hAnsi="华文仿宋" w:eastAsia="华文仿宋"/>
          <w:color w:val="333333"/>
          <w:lang w:eastAsia="zh-CN"/>
        </w:rPr>
        <w:t>增长</w:t>
      </w:r>
      <w:r>
        <w:rPr>
          <w:rFonts w:hint="eastAsia" w:ascii="华文仿宋" w:hAnsi="华文仿宋" w:eastAsia="华文仿宋"/>
          <w:color w:val="333333"/>
          <w:lang w:val="en-US" w:eastAsia="zh-CN"/>
        </w:rPr>
        <w:t>3</w:t>
      </w:r>
      <w:r>
        <w:rPr>
          <w:rFonts w:hint="eastAsia" w:ascii="华文仿宋" w:hAnsi="华文仿宋" w:eastAsia="华文仿宋"/>
          <w:color w:val="333333"/>
        </w:rPr>
        <w:t>%</w:t>
      </w:r>
      <w:r>
        <w:rPr>
          <w:rFonts w:hint="eastAsia" w:ascii="华文仿宋" w:hAnsi="华文仿宋" w:eastAsia="华文仿宋"/>
          <w:color w:val="333333"/>
          <w:lang w:eastAsia="zh-CN"/>
        </w:rPr>
        <w:t>，</w:t>
      </w:r>
      <w:r>
        <w:rPr>
          <w:rFonts w:hint="eastAsia" w:ascii="华文仿宋" w:hAnsi="华文仿宋" w:eastAsia="华文仿宋"/>
          <w:color w:val="333333"/>
        </w:rPr>
        <w:t>主要是</w:t>
      </w:r>
      <w:r>
        <w:rPr>
          <w:rFonts w:hint="eastAsia" w:ascii="华文仿宋" w:hAnsi="华文仿宋" w:eastAsia="华文仿宋"/>
          <w:color w:val="333333"/>
          <w:lang w:eastAsia="zh-CN"/>
        </w:rPr>
        <w:t>基本支出增加</w:t>
      </w:r>
      <w:r>
        <w:rPr>
          <w:rFonts w:hint="eastAsia" w:ascii="华文仿宋" w:hAnsi="华文仿宋" w:eastAsia="华文仿宋"/>
          <w:color w:val="333333"/>
        </w:rPr>
        <w:t>。</w:t>
      </w:r>
    </w:p>
    <w:p>
      <w:pPr>
        <w:pStyle w:val="2"/>
        <w:spacing w:line="240" w:lineRule="atLeast"/>
        <w:ind w:firstLine="480"/>
        <w:rPr>
          <w:rFonts w:hint="eastAsia" w:ascii="华文仿宋" w:hAnsi="华文仿宋" w:eastAsia="华文仿宋"/>
          <w:color w:val="333333"/>
        </w:rPr>
      </w:pPr>
      <w:r>
        <w:rPr>
          <w:rStyle w:val="6"/>
          <w:rFonts w:hint="eastAsia" w:ascii="华文仿宋" w:hAnsi="华文仿宋" w:eastAsia="华文仿宋"/>
          <w:i w:val="0"/>
          <w:iCs w:val="0"/>
          <w:color w:val="333333"/>
          <w:lang w:eastAsia="zh-CN"/>
        </w:rPr>
        <w:t>三</w:t>
      </w:r>
      <w:r>
        <w:rPr>
          <w:rStyle w:val="6"/>
          <w:rFonts w:ascii="华文仿宋" w:hAnsi="华文仿宋" w:eastAsia="华文仿宋"/>
          <w:i w:val="0"/>
          <w:iCs w:val="0"/>
          <w:color w:val="333333"/>
        </w:rPr>
        <w:t>、政府采购安排情况</w:t>
      </w:r>
    </w:p>
    <w:p>
      <w:pPr>
        <w:pStyle w:val="2"/>
        <w:spacing w:before="0" w:beforeAutospacing="0" w:after="0" w:afterAutospacing="0" w:line="240" w:lineRule="atLeast"/>
        <w:ind w:firstLine="480"/>
        <w:rPr>
          <w:rFonts w:hint="eastAsia" w:ascii="华文仿宋" w:hAnsi="华文仿宋" w:eastAsia="华文仿宋"/>
          <w:color w:val="333333"/>
          <w:lang w:eastAsia="zh-CN"/>
        </w:rPr>
      </w:pPr>
      <w:r>
        <w:rPr>
          <w:rFonts w:hint="eastAsia" w:ascii="华文仿宋" w:hAnsi="华文仿宋" w:eastAsia="华文仿宋"/>
          <w:color w:val="333333"/>
          <w:lang w:eastAsia="zh-CN"/>
        </w:rPr>
        <w:t>按照上级公安部门</w:t>
      </w:r>
      <w:r>
        <w:rPr>
          <w:rFonts w:hint="eastAsia" w:ascii="华文仿宋" w:hAnsi="华文仿宋" w:eastAsia="华文仿宋"/>
          <w:color w:val="333333"/>
          <w:lang w:val="en-US" w:eastAsia="zh-CN"/>
        </w:rPr>
        <w:t>2022年</w:t>
      </w:r>
      <w:r>
        <w:rPr>
          <w:rFonts w:hint="eastAsia" w:ascii="华文仿宋" w:hAnsi="华文仿宋" w:eastAsia="华文仿宋"/>
          <w:color w:val="333333"/>
          <w:lang w:eastAsia="zh-CN"/>
        </w:rPr>
        <w:t>实际要求，再进行相应的政府采购。</w:t>
      </w:r>
    </w:p>
    <w:p>
      <w:pPr>
        <w:pStyle w:val="2"/>
        <w:spacing w:before="0" w:beforeAutospacing="0" w:after="0" w:afterAutospacing="0" w:line="240" w:lineRule="atLeast"/>
        <w:ind w:firstLine="480"/>
        <w:rPr>
          <w:rFonts w:hint="eastAsia" w:ascii="华文仿宋" w:hAnsi="华文仿宋" w:eastAsia="华文仿宋"/>
          <w:color w:val="333333"/>
        </w:rPr>
      </w:pPr>
      <w:r>
        <w:rPr>
          <w:rStyle w:val="6"/>
          <w:rFonts w:hint="eastAsia" w:ascii="华文仿宋" w:hAnsi="华文仿宋" w:eastAsia="华文仿宋"/>
          <w:i w:val="0"/>
          <w:iCs w:val="0"/>
          <w:color w:val="333333"/>
          <w:lang w:eastAsia="zh-CN"/>
        </w:rPr>
        <w:t>四</w:t>
      </w:r>
      <w:r>
        <w:rPr>
          <w:rStyle w:val="6"/>
          <w:rFonts w:ascii="华文仿宋" w:hAnsi="华文仿宋" w:eastAsia="华文仿宋"/>
          <w:i w:val="0"/>
          <w:iCs w:val="0"/>
          <w:color w:val="333333"/>
        </w:rPr>
        <w:t>、“三公”经费增减变化原因等情况说明</w:t>
      </w:r>
    </w:p>
    <w:p>
      <w:pPr>
        <w:pStyle w:val="2"/>
        <w:spacing w:before="0" w:beforeAutospacing="0" w:after="0" w:afterAutospacing="0" w:line="240" w:lineRule="atLeast"/>
        <w:ind w:firstLine="480"/>
        <w:rPr>
          <w:rFonts w:hint="eastAsia" w:ascii="华文仿宋" w:hAnsi="华文仿宋" w:eastAsia="华文仿宋"/>
          <w:color w:val="333333"/>
        </w:rPr>
      </w:pPr>
      <w:r>
        <w:rPr>
          <w:rFonts w:hint="eastAsia" w:ascii="华文仿宋" w:hAnsi="华文仿宋" w:eastAsia="华文仿宋"/>
          <w:color w:val="333333"/>
        </w:rPr>
        <w:t>202</w:t>
      </w:r>
      <w:r>
        <w:rPr>
          <w:rFonts w:hint="eastAsia" w:ascii="华文仿宋" w:hAnsi="华文仿宋" w:eastAsia="华文仿宋"/>
          <w:color w:val="333333"/>
          <w:lang w:val="en-US" w:eastAsia="zh-CN"/>
        </w:rPr>
        <w:t>2</w:t>
      </w:r>
      <w:r>
        <w:rPr>
          <w:rFonts w:hint="eastAsia" w:ascii="华文仿宋" w:hAnsi="华文仿宋" w:eastAsia="华文仿宋"/>
          <w:color w:val="333333"/>
        </w:rPr>
        <w:t>年一般公共预算安排的“三公”经费预算数375.00万元，比202</w:t>
      </w:r>
      <w:r>
        <w:rPr>
          <w:rFonts w:hint="eastAsia" w:ascii="华文仿宋" w:hAnsi="华文仿宋" w:eastAsia="华文仿宋"/>
          <w:color w:val="333333"/>
          <w:lang w:val="en-US" w:eastAsia="zh-CN"/>
        </w:rPr>
        <w:t>1</w:t>
      </w:r>
      <w:r>
        <w:rPr>
          <w:rFonts w:hint="eastAsia" w:ascii="华文仿宋" w:hAnsi="华文仿宋" w:eastAsia="华文仿宋"/>
          <w:color w:val="333333"/>
        </w:rPr>
        <w:t>年预算数增加</w:t>
      </w:r>
      <w:r>
        <w:rPr>
          <w:rFonts w:hint="eastAsia" w:ascii="华文仿宋" w:hAnsi="华文仿宋" w:eastAsia="华文仿宋"/>
          <w:color w:val="333333"/>
          <w:lang w:val="en-US" w:eastAsia="zh-CN"/>
        </w:rPr>
        <w:t>0</w:t>
      </w:r>
      <w:r>
        <w:rPr>
          <w:rFonts w:hint="eastAsia" w:ascii="华文仿宋" w:hAnsi="华文仿宋" w:eastAsia="华文仿宋"/>
          <w:color w:val="333333"/>
        </w:rPr>
        <w:t>万元，上升</w:t>
      </w:r>
      <w:r>
        <w:rPr>
          <w:rFonts w:hint="eastAsia" w:ascii="华文仿宋" w:hAnsi="华文仿宋" w:eastAsia="华文仿宋"/>
          <w:color w:val="333333"/>
          <w:lang w:val="en-US" w:eastAsia="zh-CN"/>
        </w:rPr>
        <w:t>0</w:t>
      </w:r>
      <w:r>
        <w:rPr>
          <w:rFonts w:hint="eastAsia" w:ascii="华文仿宋" w:hAnsi="华文仿宋" w:eastAsia="华文仿宋"/>
          <w:color w:val="333333"/>
        </w:rPr>
        <w:t>%。其中：</w:t>
      </w:r>
    </w:p>
    <w:p>
      <w:pPr>
        <w:pStyle w:val="2"/>
        <w:spacing w:before="0" w:beforeAutospacing="0" w:after="0" w:afterAutospacing="0" w:line="240" w:lineRule="atLeast"/>
        <w:ind w:firstLine="480"/>
        <w:rPr>
          <w:rFonts w:hint="eastAsia" w:ascii="华文仿宋" w:hAnsi="华文仿宋" w:eastAsia="华文仿宋"/>
          <w:color w:val="333333"/>
        </w:rPr>
      </w:pPr>
      <w:r>
        <w:rPr>
          <w:rFonts w:hint="eastAsia" w:ascii="华文仿宋" w:hAnsi="华文仿宋" w:eastAsia="华文仿宋"/>
          <w:color w:val="333333"/>
        </w:rPr>
        <w:t>1.国公出国（境）费0万元，与上年持平，无增减变化。</w:t>
      </w:r>
    </w:p>
    <w:p>
      <w:pPr>
        <w:pStyle w:val="2"/>
        <w:spacing w:before="0" w:beforeAutospacing="0" w:after="0" w:afterAutospacing="0" w:line="240" w:lineRule="atLeast"/>
        <w:ind w:firstLine="480"/>
        <w:rPr>
          <w:rFonts w:hint="eastAsia" w:ascii="华文仿宋" w:hAnsi="华文仿宋" w:eastAsia="华文仿宋"/>
          <w:color w:val="333333"/>
        </w:rPr>
      </w:pPr>
      <w:r>
        <w:rPr>
          <w:rFonts w:hint="eastAsia" w:ascii="华文仿宋" w:hAnsi="华文仿宋" w:eastAsia="华文仿宋"/>
          <w:color w:val="333333"/>
        </w:rPr>
        <w:t>2.公务接待费0万元，比2021年预算数减少0万元，下降0%。主要是树立过紧日子思想，严格控制三公经费支出，压减公务接待费。</w:t>
      </w:r>
    </w:p>
    <w:p>
      <w:pPr>
        <w:pStyle w:val="2"/>
        <w:spacing w:before="0" w:beforeAutospacing="0" w:after="0" w:afterAutospacing="0" w:line="240" w:lineRule="atLeast"/>
        <w:ind w:firstLine="480"/>
        <w:rPr>
          <w:rFonts w:hint="eastAsia" w:ascii="华文仿宋" w:hAnsi="华文仿宋" w:eastAsia="华文仿宋"/>
          <w:color w:val="333333"/>
        </w:rPr>
      </w:pPr>
      <w:r>
        <w:rPr>
          <w:rFonts w:hint="eastAsia" w:ascii="华文仿宋" w:hAnsi="华文仿宋" w:eastAsia="华文仿宋"/>
          <w:color w:val="333333"/>
        </w:rPr>
        <w:t>3.公务用车购置及运行费375万元，比202</w:t>
      </w:r>
      <w:r>
        <w:rPr>
          <w:rFonts w:hint="eastAsia" w:ascii="华文仿宋" w:hAnsi="华文仿宋" w:eastAsia="华文仿宋"/>
          <w:color w:val="333333"/>
          <w:lang w:val="en-US" w:eastAsia="zh-CN"/>
        </w:rPr>
        <w:t>1</w:t>
      </w:r>
      <w:r>
        <w:rPr>
          <w:rFonts w:hint="eastAsia" w:ascii="华文仿宋" w:hAnsi="华文仿宋" w:eastAsia="华文仿宋"/>
          <w:color w:val="333333"/>
        </w:rPr>
        <w:t>年预算数增加</w:t>
      </w:r>
      <w:r>
        <w:rPr>
          <w:rFonts w:hint="eastAsia" w:ascii="华文仿宋" w:hAnsi="华文仿宋" w:eastAsia="华文仿宋"/>
          <w:color w:val="333333"/>
          <w:lang w:val="en-US" w:eastAsia="zh-CN"/>
        </w:rPr>
        <w:t>0</w:t>
      </w:r>
      <w:r>
        <w:rPr>
          <w:rFonts w:hint="eastAsia" w:ascii="华文仿宋" w:hAnsi="华文仿宋" w:eastAsia="华文仿宋"/>
          <w:color w:val="333333"/>
        </w:rPr>
        <w:t>万元，上升</w:t>
      </w:r>
      <w:r>
        <w:rPr>
          <w:rFonts w:hint="eastAsia" w:ascii="华文仿宋" w:hAnsi="华文仿宋" w:eastAsia="华文仿宋"/>
          <w:color w:val="333333"/>
          <w:lang w:val="en-US" w:eastAsia="zh-CN"/>
        </w:rPr>
        <w:t>0</w:t>
      </w:r>
      <w:r>
        <w:rPr>
          <w:rFonts w:hint="eastAsia" w:ascii="华文仿宋" w:hAnsi="华文仿宋" w:eastAsia="华文仿宋"/>
          <w:color w:val="333333"/>
        </w:rPr>
        <w:t>%。</w:t>
      </w:r>
    </w:p>
    <w:p>
      <w:pPr>
        <w:pStyle w:val="2"/>
        <w:spacing w:before="0" w:beforeAutospacing="0" w:after="0" w:afterAutospacing="0" w:line="240" w:lineRule="atLeast"/>
        <w:ind w:firstLine="480"/>
        <w:rPr>
          <w:rFonts w:hint="eastAsia" w:ascii="华文仿宋" w:hAnsi="华文仿宋" w:eastAsia="华文仿宋"/>
          <w:color w:val="333333"/>
        </w:rPr>
      </w:pPr>
      <w:r>
        <w:rPr>
          <w:rFonts w:hint="eastAsia" w:ascii="华文仿宋" w:hAnsi="华文仿宋" w:eastAsia="华文仿宋"/>
          <w:color w:val="333333"/>
        </w:rPr>
        <w:t>（1）公务用车购置0万元，与上年持平，无增减变化。</w:t>
      </w:r>
    </w:p>
    <w:p>
      <w:pPr>
        <w:pStyle w:val="2"/>
        <w:spacing w:before="0" w:beforeAutospacing="0" w:after="0" w:afterAutospacing="0" w:line="240" w:lineRule="atLeast"/>
        <w:ind w:firstLine="480"/>
        <w:rPr>
          <w:rFonts w:hint="eastAsia" w:ascii="华文仿宋" w:hAnsi="华文仿宋" w:eastAsia="华文仿宋"/>
          <w:color w:val="333333"/>
        </w:rPr>
      </w:pPr>
      <w:r>
        <w:rPr>
          <w:rFonts w:hint="eastAsia" w:ascii="华文仿宋" w:hAnsi="华文仿宋" w:eastAsia="华文仿宋"/>
          <w:color w:val="333333"/>
        </w:rPr>
        <w:t>（2）公务用车运行费 375万元，比202</w:t>
      </w:r>
      <w:r>
        <w:rPr>
          <w:rFonts w:hint="eastAsia" w:ascii="华文仿宋" w:hAnsi="华文仿宋" w:eastAsia="华文仿宋"/>
          <w:color w:val="333333"/>
          <w:lang w:val="en-US" w:eastAsia="zh-CN"/>
        </w:rPr>
        <w:t>1</w:t>
      </w:r>
      <w:r>
        <w:rPr>
          <w:rFonts w:hint="eastAsia" w:ascii="华文仿宋" w:hAnsi="华文仿宋" w:eastAsia="华文仿宋"/>
          <w:color w:val="333333"/>
        </w:rPr>
        <w:t>年预算数上升</w:t>
      </w:r>
      <w:r>
        <w:rPr>
          <w:rFonts w:hint="eastAsia" w:ascii="华文仿宋" w:hAnsi="华文仿宋" w:eastAsia="华文仿宋"/>
          <w:color w:val="333333"/>
          <w:lang w:val="en-US" w:eastAsia="zh-CN"/>
        </w:rPr>
        <w:t>0</w:t>
      </w:r>
      <w:r>
        <w:rPr>
          <w:rFonts w:hint="eastAsia" w:ascii="华文仿宋" w:hAnsi="华文仿宋" w:eastAsia="华文仿宋"/>
          <w:color w:val="333333"/>
        </w:rPr>
        <w:t>万元，上升</w:t>
      </w:r>
      <w:r>
        <w:rPr>
          <w:rFonts w:hint="eastAsia" w:ascii="华文仿宋" w:hAnsi="华文仿宋" w:eastAsia="华文仿宋"/>
          <w:color w:val="333333"/>
          <w:lang w:val="en-US" w:eastAsia="zh-CN"/>
        </w:rPr>
        <w:t>0</w:t>
      </w:r>
      <w:r>
        <w:rPr>
          <w:rFonts w:hint="eastAsia" w:ascii="华文仿宋" w:hAnsi="华文仿宋" w:eastAsia="华文仿宋"/>
          <w:color w:val="333333"/>
        </w:rPr>
        <w:t>%。主要原因</w:t>
      </w:r>
      <w:r>
        <w:rPr>
          <w:rFonts w:hint="eastAsia" w:ascii="华文仿宋" w:hAnsi="华文仿宋" w:eastAsia="华文仿宋"/>
          <w:color w:val="333333"/>
          <w:lang w:eastAsia="zh-CN"/>
        </w:rPr>
        <w:t>是树立过紧日子思想，按照厉行节约、改进作风等政策要求，严格控制三公经费支出，加强公务用车管理，减少公车运行费支出</w:t>
      </w:r>
      <w:r>
        <w:rPr>
          <w:rFonts w:hint="eastAsia" w:ascii="华文仿宋" w:hAnsi="华文仿宋" w:eastAsia="华文仿宋"/>
          <w:color w:val="333333"/>
        </w:rPr>
        <w:t>。</w:t>
      </w:r>
    </w:p>
    <w:p>
      <w:pPr>
        <w:pStyle w:val="2"/>
        <w:spacing w:line="240" w:lineRule="atLeast"/>
        <w:rPr>
          <w:rFonts w:hint="eastAsia" w:ascii="华文仿宋" w:hAnsi="华文仿宋" w:eastAsia="华文仿宋"/>
          <w:color w:val="333333"/>
        </w:rPr>
      </w:pPr>
      <w:r>
        <w:rPr>
          <w:rStyle w:val="6"/>
          <w:rFonts w:ascii="华文仿宋" w:hAnsi="华文仿宋" w:eastAsia="华文仿宋"/>
          <w:i w:val="0"/>
          <w:iCs w:val="0"/>
          <w:color w:val="333333"/>
        </w:rPr>
        <w:t xml:space="preserve">    </w:t>
      </w:r>
      <w:r>
        <w:rPr>
          <w:rStyle w:val="6"/>
          <w:rFonts w:hint="eastAsia" w:ascii="华文仿宋" w:hAnsi="华文仿宋" w:eastAsia="华文仿宋"/>
          <w:i w:val="0"/>
          <w:iCs w:val="0"/>
          <w:color w:val="333333"/>
          <w:lang w:eastAsia="zh-CN"/>
        </w:rPr>
        <w:t>五</w:t>
      </w:r>
      <w:r>
        <w:rPr>
          <w:rStyle w:val="6"/>
          <w:rFonts w:ascii="华文仿宋" w:hAnsi="华文仿宋" w:eastAsia="华文仿宋"/>
          <w:i w:val="0"/>
          <w:iCs w:val="0"/>
          <w:color w:val="333333"/>
        </w:rPr>
        <w:t>、预算绩效情况</w:t>
      </w:r>
    </w:p>
    <w:p>
      <w:pPr>
        <w:pStyle w:val="2"/>
        <w:spacing w:before="0" w:beforeAutospacing="0" w:after="0" w:afterAutospacing="0" w:line="240" w:lineRule="atLeast"/>
        <w:ind w:firstLine="480"/>
        <w:rPr>
          <w:rFonts w:hint="eastAsia" w:ascii="华文仿宋" w:hAnsi="华文仿宋" w:eastAsia="华文仿宋"/>
          <w:color w:val="333333"/>
        </w:rPr>
      </w:pPr>
      <w:r>
        <w:rPr>
          <w:rFonts w:hint="eastAsia" w:ascii="华文仿宋" w:hAnsi="华文仿宋" w:eastAsia="华文仿宋"/>
          <w:color w:val="333333"/>
        </w:rPr>
        <w:t>根据预算绩效管理要求，202</w:t>
      </w:r>
      <w:r>
        <w:rPr>
          <w:rFonts w:hint="eastAsia" w:ascii="华文仿宋" w:hAnsi="华文仿宋" w:eastAsia="华文仿宋"/>
          <w:color w:val="333333"/>
          <w:lang w:val="en-US" w:eastAsia="zh-CN"/>
        </w:rPr>
        <w:t>2</w:t>
      </w:r>
      <w:r>
        <w:rPr>
          <w:rFonts w:hint="eastAsia" w:ascii="华文仿宋" w:hAnsi="华文仿宋" w:eastAsia="华文仿宋"/>
          <w:color w:val="333333"/>
        </w:rPr>
        <w:t>年应编制部门（单位）整体绩效目标共1个，实际编制部门（单位）整体绩效目标共1个，</w:t>
      </w:r>
      <w:r>
        <w:rPr>
          <w:rFonts w:hint="eastAsia" w:ascii="华文仿宋" w:hAnsi="华文仿宋" w:eastAsia="华文仿宋"/>
          <w:color w:val="333333"/>
          <w:lang w:eastAsia="zh-CN"/>
        </w:rPr>
        <w:t>涉及金额</w:t>
      </w:r>
      <w:r>
        <w:rPr>
          <w:rFonts w:hint="eastAsia" w:ascii="华文仿宋" w:hAnsi="华文仿宋" w:eastAsia="华文仿宋"/>
          <w:color w:val="333333"/>
          <w:lang w:val="en-US" w:eastAsia="zh-CN"/>
        </w:rPr>
        <w:t>7846.5万元，</w:t>
      </w:r>
      <w:r>
        <w:rPr>
          <w:rFonts w:hint="eastAsia" w:ascii="华文仿宋" w:hAnsi="华文仿宋" w:eastAsia="华文仿宋"/>
          <w:color w:val="333333"/>
        </w:rPr>
        <w:t>编制覆盖率（实际编制部门（单位）整体绩效目标/应编制部门（单位）整体绩效目标）为100%。</w:t>
      </w:r>
    </w:p>
    <w:p>
      <w:pPr>
        <w:pStyle w:val="2"/>
        <w:spacing w:before="0" w:beforeAutospacing="0" w:after="0" w:afterAutospacing="0" w:line="240" w:lineRule="atLeast"/>
        <w:ind w:firstLine="480"/>
        <w:rPr>
          <w:rFonts w:hint="eastAsia" w:ascii="华文仿宋" w:hAnsi="华文仿宋" w:eastAsia="华文仿宋"/>
          <w:color w:val="333333"/>
        </w:rPr>
      </w:pPr>
    </w:p>
    <w:p>
      <w:pPr>
        <w:pStyle w:val="2"/>
        <w:spacing w:line="240" w:lineRule="atLeast"/>
        <w:ind w:firstLine="480"/>
        <w:rPr>
          <w:rFonts w:hint="eastAsia" w:ascii="华文仿宋" w:hAnsi="华文仿宋" w:eastAsia="华文仿宋"/>
          <w:color w:val="333333"/>
        </w:rPr>
      </w:pPr>
      <w:r>
        <w:rPr>
          <w:rStyle w:val="6"/>
          <w:rFonts w:hint="eastAsia" w:ascii="华文仿宋" w:hAnsi="华文仿宋" w:eastAsia="华文仿宋"/>
          <w:i w:val="0"/>
          <w:iCs w:val="0"/>
          <w:color w:val="333333"/>
          <w:lang w:eastAsia="zh-CN"/>
        </w:rPr>
        <w:t>六</w:t>
      </w:r>
      <w:r>
        <w:rPr>
          <w:rStyle w:val="6"/>
          <w:rFonts w:ascii="华文仿宋" w:hAnsi="华文仿宋" w:eastAsia="华文仿宋"/>
          <w:i w:val="0"/>
          <w:iCs w:val="0"/>
          <w:color w:val="333333"/>
        </w:rPr>
        <w:t>、国有资产占用使用情况</w:t>
      </w:r>
    </w:p>
    <w:p>
      <w:pPr>
        <w:pStyle w:val="2"/>
        <w:spacing w:before="0" w:beforeAutospacing="0" w:after="0" w:afterAutospacing="0" w:line="240" w:lineRule="atLeast"/>
        <w:ind w:firstLine="480"/>
        <w:rPr>
          <w:rFonts w:hint="eastAsia" w:ascii="华文仿宋" w:hAnsi="华文仿宋" w:eastAsia="华文仿宋"/>
          <w:color w:val="333333"/>
        </w:rPr>
      </w:pPr>
      <w:r>
        <w:rPr>
          <w:rFonts w:hint="eastAsia" w:ascii="华文仿宋" w:hAnsi="华文仿宋" w:eastAsia="华文仿宋"/>
          <w:color w:val="333333"/>
        </w:rPr>
        <w:t>截止202</w:t>
      </w:r>
      <w:r>
        <w:rPr>
          <w:rFonts w:hint="eastAsia" w:ascii="华文仿宋" w:hAnsi="华文仿宋" w:eastAsia="华文仿宋"/>
          <w:color w:val="333333"/>
          <w:lang w:val="en-US" w:eastAsia="zh-CN"/>
        </w:rPr>
        <w:t>1</w:t>
      </w:r>
      <w:r>
        <w:rPr>
          <w:rFonts w:hint="eastAsia" w:ascii="华文仿宋" w:hAnsi="华文仿宋" w:eastAsia="华文仿宋"/>
          <w:color w:val="333333"/>
        </w:rPr>
        <w:t>年12月，</w:t>
      </w:r>
      <w:r>
        <w:rPr>
          <w:rFonts w:hint="eastAsia" w:ascii="华文仿宋" w:hAnsi="华文仿宋" w:eastAsia="华文仿宋"/>
          <w:color w:val="333333"/>
          <w:lang w:eastAsia="zh-CN"/>
        </w:rPr>
        <w:t>车辆编制数为</w:t>
      </w:r>
      <w:r>
        <w:rPr>
          <w:rFonts w:hint="eastAsia" w:ascii="华文仿宋" w:hAnsi="华文仿宋" w:eastAsia="华文仿宋"/>
          <w:color w:val="333333"/>
          <w:lang w:val="en-US" w:eastAsia="zh-CN"/>
        </w:rPr>
        <w:t>73辆，</w:t>
      </w:r>
      <w:r>
        <w:rPr>
          <w:rFonts w:hint="eastAsia" w:ascii="华文仿宋" w:hAnsi="华文仿宋" w:eastAsia="华文仿宋"/>
          <w:color w:val="333333"/>
        </w:rPr>
        <w:t>公安局所属单位</w:t>
      </w:r>
      <w:r>
        <w:rPr>
          <w:rFonts w:hint="eastAsia" w:ascii="华文仿宋" w:hAnsi="华文仿宋" w:eastAsia="华文仿宋"/>
          <w:color w:val="333333"/>
          <w:lang w:eastAsia="zh-CN"/>
        </w:rPr>
        <w:t>保有</w:t>
      </w:r>
      <w:r>
        <w:rPr>
          <w:rFonts w:hint="eastAsia" w:ascii="华文仿宋" w:hAnsi="华文仿宋" w:eastAsia="华文仿宋"/>
          <w:color w:val="333333"/>
        </w:rPr>
        <w:t>车辆</w:t>
      </w:r>
      <w:r>
        <w:rPr>
          <w:rFonts w:hint="eastAsia" w:ascii="华文仿宋" w:hAnsi="华文仿宋" w:eastAsia="华文仿宋"/>
          <w:color w:val="333333"/>
          <w:lang w:val="en-US" w:eastAsia="zh-CN"/>
        </w:rPr>
        <w:t>94</w:t>
      </w:r>
      <w:r>
        <w:rPr>
          <w:rFonts w:hint="eastAsia" w:ascii="华文仿宋" w:hAnsi="华文仿宋" w:eastAsia="华文仿宋"/>
          <w:color w:val="333333"/>
        </w:rPr>
        <w:t>辆，其中：部级领导干部用车0辆、一般公务用车0辆、一般执法执勤用车</w:t>
      </w:r>
      <w:r>
        <w:rPr>
          <w:rFonts w:hint="eastAsia" w:ascii="华文仿宋" w:hAnsi="华文仿宋" w:eastAsia="华文仿宋"/>
          <w:color w:val="333333"/>
          <w:lang w:val="en-US" w:eastAsia="zh-CN"/>
        </w:rPr>
        <w:t>61</w:t>
      </w:r>
      <w:r>
        <w:rPr>
          <w:rFonts w:hint="eastAsia" w:ascii="华文仿宋" w:hAnsi="华文仿宋" w:eastAsia="华文仿宋"/>
          <w:color w:val="333333"/>
        </w:rPr>
        <w:t>辆、特种专业技术用车</w:t>
      </w:r>
      <w:r>
        <w:rPr>
          <w:rFonts w:hint="eastAsia" w:ascii="华文仿宋" w:hAnsi="华文仿宋" w:eastAsia="华文仿宋"/>
          <w:color w:val="333333"/>
          <w:lang w:val="en-US" w:eastAsia="zh-CN"/>
        </w:rPr>
        <w:t>28</w:t>
      </w:r>
      <w:r>
        <w:rPr>
          <w:rFonts w:hint="eastAsia" w:ascii="华文仿宋" w:hAnsi="华文仿宋" w:eastAsia="华文仿宋"/>
          <w:color w:val="333333"/>
        </w:rPr>
        <w:t>辆、应急保障车辆1辆，其他用车4 辆。</w:t>
      </w:r>
    </w:p>
    <w:p>
      <w:pPr>
        <w:pStyle w:val="2"/>
        <w:spacing w:before="0" w:beforeAutospacing="0" w:after="0" w:afterAutospacing="0" w:line="240" w:lineRule="atLeast"/>
        <w:ind w:firstLine="480"/>
        <w:rPr>
          <w:rFonts w:hint="eastAsia" w:ascii="华文仿宋" w:hAnsi="华文仿宋" w:eastAsia="华文仿宋"/>
          <w:color w:val="333333"/>
        </w:rPr>
      </w:pPr>
      <w:r>
        <w:rPr>
          <w:rFonts w:hint="eastAsia" w:ascii="华文仿宋" w:hAnsi="华文仿宋" w:eastAsia="华文仿宋"/>
          <w:color w:val="333333"/>
        </w:rPr>
        <w:t>单位价值50万元以上有通用设备</w:t>
      </w:r>
      <w:r>
        <w:rPr>
          <w:rFonts w:hint="eastAsia" w:ascii="华文仿宋" w:hAnsi="华文仿宋" w:eastAsia="华文仿宋"/>
          <w:color w:val="333333"/>
          <w:lang w:val="en-US" w:eastAsia="zh-CN"/>
        </w:rPr>
        <w:t>1</w:t>
      </w:r>
      <w:r>
        <w:rPr>
          <w:rFonts w:hint="eastAsia" w:ascii="华文仿宋" w:hAnsi="华文仿宋" w:eastAsia="华文仿宋"/>
          <w:color w:val="333333"/>
        </w:rPr>
        <w:t>台（套），单位价值100万元以上专业设备</w:t>
      </w:r>
      <w:r>
        <w:rPr>
          <w:rFonts w:hint="eastAsia" w:ascii="华文仿宋" w:hAnsi="华文仿宋" w:eastAsia="华文仿宋"/>
          <w:color w:val="333333"/>
          <w:lang w:val="en-US" w:eastAsia="zh-CN"/>
        </w:rPr>
        <w:t>4</w:t>
      </w:r>
      <w:r>
        <w:rPr>
          <w:rFonts w:hint="eastAsia" w:ascii="华文仿宋" w:hAnsi="华文仿宋" w:eastAsia="华文仿宋"/>
          <w:color w:val="333333"/>
        </w:rPr>
        <w:t>台（套）。</w:t>
      </w:r>
    </w:p>
    <w:p>
      <w:pPr>
        <w:pStyle w:val="2"/>
        <w:spacing w:before="0" w:beforeAutospacing="0" w:after="0" w:afterAutospacing="0" w:line="240" w:lineRule="atLeast"/>
        <w:ind w:firstLine="480"/>
        <w:rPr>
          <w:rFonts w:hint="eastAsia" w:ascii="华文仿宋" w:hAnsi="华文仿宋" w:eastAsia="华文仿宋"/>
          <w:color w:val="333333"/>
        </w:rPr>
      </w:pPr>
      <w:r>
        <w:rPr>
          <w:rStyle w:val="6"/>
          <w:rFonts w:hint="eastAsia" w:ascii="华文仿宋" w:hAnsi="华文仿宋" w:eastAsia="华文仿宋"/>
          <w:i w:val="0"/>
          <w:iCs w:val="0"/>
          <w:color w:val="333333"/>
          <w:lang w:eastAsia="zh-CN"/>
        </w:rPr>
        <w:t>七</w:t>
      </w:r>
      <w:r>
        <w:rPr>
          <w:rStyle w:val="6"/>
          <w:rFonts w:hint="eastAsia" w:ascii="华文仿宋" w:hAnsi="华文仿宋" w:eastAsia="华文仿宋"/>
          <w:i w:val="0"/>
          <w:iCs w:val="0"/>
          <w:color w:val="333333"/>
        </w:rPr>
        <w:t>、</w:t>
      </w:r>
      <w:r>
        <w:rPr>
          <w:rFonts w:hint="eastAsia" w:ascii="华文仿宋" w:hAnsi="华文仿宋" w:eastAsia="华文仿宋"/>
          <w:color w:val="333333"/>
        </w:rPr>
        <w:t>预算公开表数据中没有数据的情况说明</w:t>
      </w:r>
    </w:p>
    <w:p>
      <w:pPr>
        <w:pStyle w:val="2"/>
        <w:spacing w:before="0" w:beforeAutospacing="0" w:after="0" w:afterAutospacing="0" w:line="240" w:lineRule="atLeast"/>
        <w:ind w:firstLine="480"/>
        <w:rPr>
          <w:rFonts w:hint="eastAsia" w:ascii="华文仿宋" w:hAnsi="华文仿宋" w:eastAsia="华文仿宋"/>
          <w:color w:val="333333"/>
        </w:rPr>
      </w:pPr>
      <w:r>
        <w:rPr>
          <w:rFonts w:hint="eastAsia" w:ascii="华文仿宋" w:hAnsi="华文仿宋" w:eastAsia="华文仿宋"/>
          <w:color w:val="333333"/>
        </w:rPr>
        <w:t>202</w:t>
      </w:r>
      <w:r>
        <w:rPr>
          <w:rFonts w:hint="eastAsia" w:ascii="华文仿宋" w:hAnsi="华文仿宋" w:eastAsia="华文仿宋"/>
          <w:color w:val="333333"/>
          <w:lang w:val="en-US" w:eastAsia="zh-CN"/>
        </w:rPr>
        <w:t>2</w:t>
      </w:r>
      <w:r>
        <w:rPr>
          <w:rFonts w:hint="eastAsia" w:ascii="华文仿宋" w:hAnsi="华文仿宋" w:eastAsia="华文仿宋"/>
          <w:color w:val="333333"/>
        </w:rPr>
        <w:t>年预算中无政府性基金预算支出，无债务支出预算，无政府采购预算，无购买服务预算，</w:t>
      </w:r>
      <w:r>
        <w:rPr>
          <w:rFonts w:hint="eastAsia" w:ascii="华文仿宋" w:hAnsi="华文仿宋" w:eastAsia="华文仿宋"/>
          <w:color w:val="333333"/>
          <w:lang w:eastAsia="zh-CN"/>
        </w:rPr>
        <w:t>无项目绩效。</w:t>
      </w:r>
      <w:r>
        <w:rPr>
          <w:rFonts w:hint="eastAsia" w:ascii="华文仿宋" w:hAnsi="华文仿宋" w:eastAsia="华文仿宋"/>
          <w:color w:val="333333"/>
        </w:rPr>
        <w:t>因此“政府性基金预算支出表”、“债务支出预算表”、“政府采购支出预算表”“政府购买服务支出预算表”</w:t>
      </w:r>
      <w:r>
        <w:rPr>
          <w:rFonts w:hint="eastAsia" w:ascii="华文仿宋" w:hAnsi="华文仿宋" w:eastAsia="华文仿宋"/>
          <w:color w:val="333333"/>
          <w:lang w:eastAsia="zh-CN"/>
        </w:rPr>
        <w:t>“部门预算项目（政策）绩效目标表”五</w:t>
      </w:r>
      <w:r>
        <w:rPr>
          <w:rFonts w:hint="eastAsia" w:ascii="华文仿宋" w:hAnsi="华文仿宋" w:eastAsia="华文仿宋"/>
          <w:color w:val="333333"/>
        </w:rPr>
        <w:t>张表中没有数据。</w:t>
      </w:r>
    </w:p>
    <w:p>
      <w:pPr>
        <w:pStyle w:val="2"/>
        <w:numPr>
          <w:ilvl w:val="0"/>
          <w:numId w:val="1"/>
        </w:numPr>
        <w:spacing w:line="240" w:lineRule="atLeast"/>
        <w:ind w:left="0" w:leftChars="0" w:firstLine="723" w:firstLineChars="200"/>
        <w:jc w:val="center"/>
        <w:rPr>
          <w:rFonts w:ascii="宋体" w:hAnsi="宋体" w:eastAsia="宋体" w:cs="宋体"/>
          <w:b/>
          <w:bCs/>
          <w:sz w:val="36"/>
          <w:szCs w:val="36"/>
        </w:rPr>
      </w:pPr>
      <w:r>
        <w:rPr>
          <w:rFonts w:ascii="宋体" w:hAnsi="宋体" w:eastAsia="宋体" w:cs="宋体"/>
          <w:b/>
          <w:bCs/>
          <w:sz w:val="36"/>
          <w:szCs w:val="36"/>
        </w:rPr>
        <w:t>名词解释</w:t>
      </w:r>
    </w:p>
    <w:p>
      <w:pPr>
        <w:pStyle w:val="2"/>
        <w:numPr>
          <w:ilvl w:val="0"/>
          <w:numId w:val="0"/>
        </w:numPr>
        <w:spacing w:line="240" w:lineRule="atLeast"/>
        <w:ind w:leftChars="200"/>
        <w:rPr>
          <w:rFonts w:hint="eastAsia" w:ascii="华文仿宋" w:hAnsi="华文仿宋" w:eastAsia="华文仿宋"/>
          <w:color w:val="333333"/>
        </w:rPr>
      </w:pPr>
      <w:r>
        <w:rPr>
          <w:rStyle w:val="6"/>
          <w:rFonts w:ascii="华文仿宋" w:hAnsi="华文仿宋" w:eastAsia="华文仿宋"/>
          <w:i w:val="0"/>
          <w:iCs w:val="0"/>
          <w:color w:val="333333"/>
        </w:rPr>
        <w:t>1.财政拨款收入：指市级财政当年拨付的资金。</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2.上级补助收入：指事业单位从主管部门和上级单位取得的非财政补助收入。</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3.附属单位上缴收入：指已纳入部门预算管理的独立核算的附属单位按照有关规定上缴的收入。</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4. 其他收入：指除上述“财政拨款收入”、“纳入专户管理的预算外资金拨款”、“上级补助、附属单位上缴收入”以外的收入。</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5.一般公共服务（类）财政事务（款）行政运行（项）：反映行政单位（包括实行公务员管理的事业单位）的基本支出。</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6.一般公共服务（类）财政事务（款）一般行政管理事务（项）：反映行政单位（包括实行公务员管理的事业单位）未单独设置项级科目的其他项目支出。</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7.一般公共服务（类）财政事务（款）预算改革业务（项）：反映财政部门用于预算改革方面的支出。</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8.一般公共服务（类）财政事务（款）财政国库业务（项）：反映财政部门用于财政国库集中收付业务方面的支出。</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9.一般公共服务（类）财政事务（款）事业运行（项）：反映事业单位的基本支出，不包括行政单位（包括实行公务员管理的事业单位）后勤服务中心、医务室等附属事业单位。</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10.一般公共服务（类）财政事务（款）其他财政事务支出（项）：反映除上述项目以外其他财政事务方面的支出。</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11.社会保障和就业（类）行政事业单位离退休（款）归口管理的行政单位离退休（项）：反映实行归口管理的行政单位（包括实行公务员管理的事业单位）开支的离退休经费。</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12.社会保障和就业（类）行政事业单位离退休（款）事业单位离退休（项）：反映实行归口管理的事业单位开支的离退休经费。</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13.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14.医疗卫生与计划生育（类）医疗保障（款）事业单位医疗（项）：反映财政部门集中安排的事业单位基本医疗保险缴费经费，未参加医疗保险的事业单位的公费医疗经费，按国家规定享受离休人员待遇人员的医疗经费。</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15.住房保障（类）住房改革（款）住房公积金（项）：反映行政事业单位按人力资源和社会保障部、财政部规定的基本工资和津贴补贴以及规定比例为职工缴纳的住房公积金。</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16. 基本支出：指保障机构正常运转、完成日常工作任务而发生的人员支出和公用支出。</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17. 项目支出：指在基本支出之外为完成特定行政任务和事业发展目标所发生的支出。</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18.“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pStyle w:val="2"/>
        <w:spacing w:line="240" w:lineRule="atLeast"/>
        <w:ind w:firstLine="480"/>
        <w:rPr>
          <w:rFonts w:ascii="华文仿宋" w:hAnsi="华文仿宋" w:eastAsia="华文仿宋"/>
          <w:color w:val="333333"/>
        </w:rPr>
      </w:pPr>
      <w:r>
        <w:rPr>
          <w:rStyle w:val="6"/>
          <w:rFonts w:ascii="华文仿宋" w:hAnsi="华文仿宋" w:eastAsia="华文仿宋"/>
          <w:i w:val="0"/>
          <w:iCs w:val="0"/>
          <w:color w:val="333333"/>
        </w:rPr>
        <w:t>19.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4DA9B6"/>
    <w:multiLevelType w:val="singleLevel"/>
    <w:tmpl w:val="EC4DA9B6"/>
    <w:lvl w:ilvl="0" w:tentative="0">
      <w:start w:val="3"/>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kxN2MzN2RiNjg3OWNmNTIyODE1YmIwMzJmZjNjYzAifQ=="/>
  </w:docVars>
  <w:rsids>
    <w:rsidRoot w:val="00B9487B"/>
    <w:rsid w:val="000B0C6A"/>
    <w:rsid w:val="0010666C"/>
    <w:rsid w:val="00156B6B"/>
    <w:rsid w:val="001A3759"/>
    <w:rsid w:val="00557FAB"/>
    <w:rsid w:val="006444EE"/>
    <w:rsid w:val="006F6F6C"/>
    <w:rsid w:val="007008AD"/>
    <w:rsid w:val="00841C6D"/>
    <w:rsid w:val="00853765"/>
    <w:rsid w:val="00A20BA7"/>
    <w:rsid w:val="00A52339"/>
    <w:rsid w:val="00AD4476"/>
    <w:rsid w:val="00B51A84"/>
    <w:rsid w:val="00B9487B"/>
    <w:rsid w:val="00BE1486"/>
    <w:rsid w:val="00C76B19"/>
    <w:rsid w:val="00F21E2C"/>
    <w:rsid w:val="00FB00D9"/>
    <w:rsid w:val="00FC4F32"/>
    <w:rsid w:val="05793C8D"/>
    <w:rsid w:val="086B16B9"/>
    <w:rsid w:val="0C600499"/>
    <w:rsid w:val="0CC57C41"/>
    <w:rsid w:val="10D36599"/>
    <w:rsid w:val="11936BF9"/>
    <w:rsid w:val="134C283B"/>
    <w:rsid w:val="147D0A57"/>
    <w:rsid w:val="1B6D7998"/>
    <w:rsid w:val="21E378E4"/>
    <w:rsid w:val="222B3D5D"/>
    <w:rsid w:val="28C6368B"/>
    <w:rsid w:val="2EDE058B"/>
    <w:rsid w:val="33236D5E"/>
    <w:rsid w:val="428B450A"/>
    <w:rsid w:val="4466167E"/>
    <w:rsid w:val="496A016D"/>
    <w:rsid w:val="4A6900C0"/>
    <w:rsid w:val="58493FB6"/>
    <w:rsid w:val="5EE65275"/>
    <w:rsid w:val="5F9F06BF"/>
    <w:rsid w:val="61723CFB"/>
    <w:rsid w:val="65064640"/>
    <w:rsid w:val="67041AC3"/>
    <w:rsid w:val="78E70C8D"/>
    <w:rsid w:val="7AE3270E"/>
    <w:rsid w:val="7BD305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unhideWhenUsed/>
    <w:uiPriority w:val="99"/>
    <w:pPr>
      <w:widowControl/>
      <w:spacing w:before="100" w:beforeAutospacing="1" w:after="100" w:afterAutospacing="1"/>
      <w:jc w:val="left"/>
    </w:pPr>
    <w:rPr>
      <w:rFonts w:ascii="宋体" w:hAnsi="宋体" w:eastAsia="宋体" w:cs="宋体"/>
      <w:kern w:val="0"/>
      <w:sz w:val="24"/>
      <w:szCs w:val="24"/>
    </w:rPr>
  </w:style>
  <w:style w:type="character" w:styleId="5">
    <w:name w:val="Strong"/>
    <w:basedOn w:val="4"/>
    <w:qFormat/>
    <w:uiPriority w:val="22"/>
    <w:rPr>
      <w:b/>
      <w:bCs/>
    </w:rPr>
  </w:style>
  <w:style w:type="character" w:styleId="6">
    <w:name w:val="Emphasis"/>
    <w:basedOn w:val="4"/>
    <w:qFormat/>
    <w:uiPriority w:val="20"/>
    <w:rPr>
      <w:i/>
      <w:i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wy</Company>
  <Pages>16</Pages>
  <Words>6622</Words>
  <Characters>6888</Characters>
  <Lines>31</Lines>
  <Paragraphs>8</Paragraphs>
  <TotalTime>34</TotalTime>
  <ScaleCrop>false</ScaleCrop>
  <LinksUpToDate>false</LinksUpToDate>
  <CharactersWithSpaces>6928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2022-01-07T01:22:00Z</dcterms:created>
  <dc:creator>wy</dc:creator>
  <cp:lastModifiedBy>冬眠</cp:lastModifiedBy>
  <cp:lastPrinted>2022-01-14T06:54:00Z</cp:lastPrinted>
  <dcterms:modified xsi:type="dcterms:W3CDTF">2023-05-12T01:50:44Z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6C27759552BA4645B29BD65B1BB1D4D0_13</vt:lpwstr>
  </property>
</Properties>
</file>