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955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492A6448">
      <w:pPr>
        <w:jc w:val="center"/>
        <w:rPr>
          <w:b/>
          <w:bCs/>
          <w:color w:val="auto"/>
          <w:sz w:val="44"/>
          <w:szCs w:val="44"/>
        </w:rPr>
      </w:pPr>
      <w:r>
        <w:rPr>
          <w:rFonts w:hint="eastAsia"/>
          <w:b/>
          <w:bCs/>
          <w:color w:val="auto"/>
          <w:sz w:val="44"/>
          <w:szCs w:val="44"/>
        </w:rPr>
        <w:t>县级总河长、副总河长名单</w:t>
      </w:r>
    </w:p>
    <w:p w14:paraId="69CE608C">
      <w:pPr>
        <w:jc w:val="center"/>
        <w:rPr>
          <w:b/>
          <w:bCs/>
          <w:color w:val="auto"/>
          <w:sz w:val="44"/>
          <w:szCs w:val="44"/>
        </w:rPr>
      </w:pPr>
    </w:p>
    <w:tbl>
      <w:tblPr>
        <w:tblStyle w:val="2"/>
        <w:tblW w:w="833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4"/>
        <w:gridCol w:w="2084"/>
        <w:gridCol w:w="2084"/>
        <w:gridCol w:w="2084"/>
      </w:tblGrid>
      <w:tr w14:paraId="7D030A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4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7B1FAA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总河长</w:t>
            </w:r>
          </w:p>
        </w:tc>
        <w:tc>
          <w:tcPr>
            <w:tcW w:w="416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B3700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副总河长</w:t>
            </w:r>
          </w:p>
        </w:tc>
      </w:tr>
      <w:tr w14:paraId="04FD0B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1" w:hRule="atLeast"/>
        </w:trPr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6B512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姓名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3B483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职务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A59AE6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姓名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B5DAF9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auto"/>
              </w:rPr>
            </w:pPr>
            <w:r>
              <w:rPr>
                <w:rFonts w:hint="eastAsia" w:ascii="宋体" w:hAnsi="宋体" w:eastAsia="宋体" w:cs="宋体"/>
                <w:b/>
                <w:color w:val="auto"/>
              </w:rPr>
              <w:t>职务</w:t>
            </w:r>
          </w:p>
        </w:tc>
      </w:tr>
      <w:tr w14:paraId="143C2D5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0FA55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王立勋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0F653C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县委书记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DE401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eastAsia="zh-CN"/>
              </w:rPr>
              <w:t>朱连顺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5D758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副县长</w:t>
            </w:r>
          </w:p>
        </w:tc>
      </w:tr>
      <w:tr w14:paraId="663628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1" w:hRule="atLeast"/>
        </w:trPr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7E09B6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齐鑫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C7D2E3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lang w:val="en-US" w:eastAsia="zh-CN"/>
              </w:rPr>
              <w:t>县长</w:t>
            </w: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F8B011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lang w:eastAsia="zh-CN"/>
              </w:rPr>
            </w:pPr>
          </w:p>
        </w:tc>
        <w:tc>
          <w:tcPr>
            <w:tcW w:w="2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75AA1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auto"/>
              </w:rPr>
            </w:pPr>
          </w:p>
        </w:tc>
      </w:tr>
    </w:tbl>
    <w:p w14:paraId="4581B53A">
      <w:pPr>
        <w:jc w:val="center"/>
        <w:rPr>
          <w:b/>
          <w:bCs/>
          <w:color w:val="auto"/>
        </w:rPr>
      </w:pPr>
    </w:p>
    <w:p w14:paraId="7075C37B">
      <w:pPr>
        <w:jc w:val="center"/>
        <w:rPr>
          <w:rFonts w:eastAsiaTheme="minorEastAsia"/>
          <w:b/>
          <w:bCs/>
          <w:color w:val="auto"/>
          <w:sz w:val="44"/>
          <w:szCs w:val="44"/>
        </w:rPr>
      </w:pPr>
      <w:r>
        <w:rPr>
          <w:rFonts w:hint="eastAsia"/>
          <w:b/>
          <w:bCs/>
          <w:color w:val="auto"/>
          <w:sz w:val="44"/>
          <w:szCs w:val="44"/>
        </w:rPr>
        <w:t>县级河长名单</w:t>
      </w:r>
    </w:p>
    <w:tbl>
      <w:tblPr>
        <w:tblStyle w:val="2"/>
        <w:tblW w:w="883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2"/>
        <w:gridCol w:w="1497"/>
        <w:gridCol w:w="6237"/>
      </w:tblGrid>
      <w:tr w14:paraId="1A2EF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D00BF7">
            <w:pPr>
              <w:widowControl/>
              <w:jc w:val="center"/>
              <w:rPr>
                <w:rFonts w:ascii="宋体" w:hAnsi="宋体" w:eastAsia="宋体" w:cs="Tahom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auto"/>
                <w:sz w:val="21"/>
                <w:szCs w:val="21"/>
              </w:rPr>
              <w:t>河长姓名</w:t>
            </w:r>
          </w:p>
        </w:tc>
        <w:tc>
          <w:tcPr>
            <w:tcW w:w="149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12EECD0">
            <w:pPr>
              <w:widowControl/>
              <w:jc w:val="center"/>
              <w:rPr>
                <w:rFonts w:ascii="宋体" w:hAnsi="宋体" w:eastAsia="宋体" w:cs="Tahom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auto"/>
                <w:sz w:val="21"/>
                <w:szCs w:val="21"/>
              </w:rPr>
              <w:t>职务</w:t>
            </w:r>
          </w:p>
        </w:tc>
        <w:tc>
          <w:tcPr>
            <w:tcW w:w="62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69F85">
            <w:pPr>
              <w:widowControl/>
              <w:jc w:val="center"/>
              <w:rPr>
                <w:rFonts w:ascii="宋体" w:hAnsi="宋体" w:eastAsia="宋体" w:cs="Tahoma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Tahoma"/>
                <w:b/>
                <w:bCs/>
                <w:color w:val="auto"/>
                <w:sz w:val="21"/>
                <w:szCs w:val="21"/>
              </w:rPr>
              <w:t>负责河流</w:t>
            </w:r>
          </w:p>
        </w:tc>
      </w:tr>
      <w:tr w14:paraId="252B2E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1" w:hRule="atLeast"/>
        </w:trPr>
        <w:tc>
          <w:tcPr>
            <w:tcW w:w="11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9E4432">
            <w:pPr>
              <w:widowControl/>
              <w:jc w:val="center"/>
              <w:rPr>
                <w:rFonts w:hint="eastAsia" w:ascii="宋体" w:hAnsi="宋体" w:eastAsia="宋体" w:cs="Tahoma"/>
                <w:color w:val="auto"/>
                <w:highlight w:val="none"/>
                <w:lang w:eastAsia="zh-CN"/>
              </w:rPr>
            </w:pPr>
            <w:r>
              <w:rPr>
                <w:rFonts w:hint="eastAsia" w:ascii="宋体" w:hAnsi="宋体" w:eastAsia="宋体" w:cs="Tahoma"/>
                <w:color w:val="auto"/>
                <w:highlight w:val="none"/>
                <w:lang w:eastAsia="zh-CN"/>
              </w:rPr>
              <w:t>陈</w:t>
            </w:r>
            <w:r>
              <w:rPr>
                <w:rFonts w:hint="eastAsia" w:ascii="宋体" w:hAnsi="宋体" w:eastAsia="宋体" w:cs="Tahoma"/>
                <w:color w:val="auto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Tahoma"/>
                <w:color w:val="auto"/>
                <w:highlight w:val="none"/>
                <w:lang w:eastAsia="zh-CN"/>
              </w:rPr>
              <w:t>巍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83C51B">
            <w:pPr>
              <w:widowControl/>
              <w:jc w:val="center"/>
              <w:rPr>
                <w:rFonts w:ascii="宋体" w:hAnsi="宋体" w:eastAsia="宋体" w:cs="Tahoma"/>
                <w:color w:val="auto"/>
              </w:rPr>
            </w:pP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常</w:t>
            </w:r>
            <w:r>
              <w:rPr>
                <w:rFonts w:hint="eastAsia" w:ascii="宋体" w:hAnsi="宋体" w:eastAsia="宋体" w:cs="Tahoma"/>
                <w:color w:val="auto"/>
                <w:lang w:val="en-US" w:eastAsia="zh-CN"/>
              </w:rPr>
              <w:t>务</w:t>
            </w:r>
            <w:bookmarkStart w:id="0" w:name="_GoBack"/>
            <w:bookmarkEnd w:id="0"/>
            <w:r>
              <w:rPr>
                <w:rFonts w:hint="eastAsia" w:ascii="宋体" w:hAnsi="宋体" w:eastAsia="宋体" w:cs="Tahoma"/>
                <w:color w:val="auto"/>
              </w:rPr>
              <w:t>副县长</w:t>
            </w:r>
          </w:p>
        </w:tc>
        <w:tc>
          <w:tcPr>
            <w:tcW w:w="6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FF03F9">
            <w:pPr>
              <w:widowControl/>
              <w:rPr>
                <w:rFonts w:hint="eastAsia" w:ascii="宋体" w:hAnsi="宋体" w:eastAsia="宋体" w:cs="Tahoma"/>
                <w:color w:val="auto"/>
                <w:lang w:eastAsia="zh-CN"/>
              </w:rPr>
            </w:pPr>
            <w:r>
              <w:rPr>
                <w:rFonts w:hint="eastAsia" w:ascii="宋体" w:hAnsi="宋体" w:eastAsia="宋体" w:cs="Tahoma"/>
                <w:color w:val="auto"/>
              </w:rPr>
              <w:t>二道河1、二道河2、西马莲河、兴胜河、大黄家窝堡河、四道号水库</w:t>
            </w: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红旗排干、东窑河</w:t>
            </w: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满斗河、东扎哈气河、东窑花古河、八克窑渠、张家窑水库、满斗水库</w:t>
            </w:r>
          </w:p>
        </w:tc>
      </w:tr>
      <w:tr w14:paraId="78365E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3" w:hRule="atLeast"/>
        </w:trPr>
        <w:tc>
          <w:tcPr>
            <w:tcW w:w="110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4C3C342">
            <w:pPr>
              <w:widowControl/>
              <w:jc w:val="center"/>
              <w:rPr>
                <w:rFonts w:hint="eastAsia" w:ascii="宋体" w:hAnsi="宋体" w:eastAsia="宋体" w:cs="Tahoma"/>
                <w:color w:val="auto"/>
                <w:sz w:val="24"/>
                <w:szCs w:val="24"/>
                <w:lang w:val="en-US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</w:rPr>
              <w:t>朱连顺</w:t>
            </w:r>
          </w:p>
        </w:tc>
        <w:tc>
          <w:tcPr>
            <w:tcW w:w="149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7A04E8E">
            <w:pPr>
              <w:widowControl/>
              <w:jc w:val="center"/>
              <w:rPr>
                <w:rFonts w:hint="eastAsia" w:ascii="宋体" w:hAnsi="宋体" w:eastAsia="宋体" w:cs="Tahoma"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</w:rPr>
              <w:t>副县长</w:t>
            </w:r>
          </w:p>
        </w:tc>
        <w:tc>
          <w:tcPr>
            <w:tcW w:w="623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635AD3">
            <w:pPr>
              <w:widowControl/>
              <w:rPr>
                <w:rFonts w:hint="eastAsia" w:ascii="宋体" w:hAnsi="宋体" w:eastAsia="宋体" w:cs="Tahoma"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</w:rPr>
              <w:t>孙家屯河、辽河、西辽河、东辽河、卧龙湖</w:t>
            </w: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敖汉排干</w:t>
            </w: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黑山河、八家子河、三合堡排干、魏家排干、辽河引水渠</w:t>
            </w: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齐屯排干、李家河排干、郝官屯河、公河</w:t>
            </w: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黑山水库</w:t>
            </w:r>
          </w:p>
        </w:tc>
      </w:tr>
      <w:tr w14:paraId="3246A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6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923F29D">
            <w:pPr>
              <w:widowControl/>
              <w:jc w:val="center"/>
              <w:rPr>
                <w:rFonts w:hint="default" w:ascii="宋体" w:hAnsi="宋体" w:eastAsia="宋体" w:cs="Tahoma"/>
                <w:color w:val="auto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  <w:lang w:val="en-US" w:eastAsia="zh-CN"/>
              </w:rPr>
              <w:t>吴晓科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E1495C2">
            <w:pPr>
              <w:widowControl/>
              <w:jc w:val="center"/>
              <w:rPr>
                <w:rFonts w:hint="eastAsia" w:ascii="宋体" w:hAnsi="宋体" w:eastAsia="宋体" w:cs="Tahoma"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副县长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17C45">
            <w:pPr>
              <w:widowControl/>
              <w:rPr>
                <w:rFonts w:hint="eastAsia" w:ascii="宋体" w:hAnsi="宋体" w:eastAsia="宋体" w:cs="Tahoma"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</w:rPr>
              <w:t>东马莲河、秀水河、三家子河、吴家窝堡河、花古水库、三家子水库</w:t>
            </w: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小辛屯河、蚂螂河</w:t>
            </w:r>
          </w:p>
        </w:tc>
      </w:tr>
      <w:tr w14:paraId="5CAD7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6" w:hRule="atLeast"/>
        </w:trPr>
        <w:tc>
          <w:tcPr>
            <w:tcW w:w="11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C7E79CD">
            <w:pPr>
              <w:widowControl/>
              <w:jc w:val="center"/>
              <w:rPr>
                <w:rFonts w:hint="eastAsia" w:ascii="宋体" w:hAnsi="宋体" w:eastAsia="宋体" w:cs="Tahoma"/>
                <w:color w:val="auto"/>
                <w:sz w:val="24"/>
                <w:szCs w:val="24"/>
                <w:highlight w:val="none"/>
                <w:lang w:val="en-US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  <w:highlight w:val="none"/>
                <w:lang w:val="en-US" w:eastAsia="zh-CN"/>
              </w:rPr>
              <w:t>吕明欣</w:t>
            </w:r>
          </w:p>
        </w:tc>
        <w:tc>
          <w:tcPr>
            <w:tcW w:w="14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FE49360">
            <w:pPr>
              <w:widowControl/>
              <w:jc w:val="center"/>
              <w:rPr>
                <w:rFonts w:hint="eastAsia" w:ascii="宋体" w:hAnsi="宋体" w:eastAsia="宋体" w:cs="Tahoma"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</w:rPr>
              <w:t>副县长</w:t>
            </w:r>
          </w:p>
        </w:tc>
        <w:tc>
          <w:tcPr>
            <w:tcW w:w="6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2F6F14">
            <w:pPr>
              <w:widowControl/>
              <w:rPr>
                <w:rFonts w:hint="eastAsia" w:ascii="宋体" w:hAnsi="宋体" w:eastAsia="宋体" w:cs="Tahoma"/>
                <w:color w:val="auto"/>
                <w:sz w:val="24"/>
                <w:szCs w:val="24"/>
                <w:lang w:val="zh-CN" w:eastAsia="zh-CN" w:bidi="zh-CN"/>
              </w:rPr>
            </w:pPr>
            <w:r>
              <w:rPr>
                <w:rFonts w:hint="eastAsia" w:ascii="宋体" w:hAnsi="宋体" w:eastAsia="宋体" w:cs="Tahoma"/>
                <w:color w:val="auto"/>
              </w:rPr>
              <w:t>中央排干、地河、富裕河、李孤店排干、拉拉街河</w:t>
            </w:r>
            <w:r>
              <w:rPr>
                <w:rFonts w:hint="eastAsia" w:ascii="宋体" w:hAnsi="宋体" w:eastAsia="宋体" w:cs="Tahoma"/>
                <w:color w:val="auto"/>
                <w:lang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南小陵河、历家窝堡河、雷家窝堡河</w:t>
            </w:r>
            <w:r>
              <w:rPr>
                <w:rFonts w:hint="eastAsia" w:ascii="宋体" w:hAnsi="宋体" w:eastAsia="宋体" w:cs="Tahoma"/>
                <w:color w:val="auto"/>
                <w:lang w:val="en-US" w:eastAsia="zh-CN"/>
              </w:rPr>
              <w:t>、</w:t>
            </w:r>
            <w:r>
              <w:rPr>
                <w:rFonts w:hint="eastAsia" w:ascii="宋体" w:hAnsi="宋体" w:eastAsia="宋体" w:cs="Tahoma"/>
                <w:color w:val="auto"/>
              </w:rPr>
              <w:t>李家河、三台子水库</w:t>
            </w:r>
          </w:p>
        </w:tc>
      </w:tr>
    </w:tbl>
    <w:p w14:paraId="7B267AA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115073"/>
    <w:rsid w:val="24472E0B"/>
    <w:rsid w:val="37115073"/>
    <w:rsid w:val="50527EF3"/>
    <w:rsid w:val="51D86F82"/>
    <w:rsid w:val="5A1F1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319</Words>
  <Characters>319</Characters>
  <Lines>0</Lines>
  <Paragraphs>0</Paragraphs>
  <TotalTime>13</TotalTime>
  <ScaleCrop>false</ScaleCrop>
  <LinksUpToDate>false</LinksUpToDate>
  <CharactersWithSpaces>320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2026-04-20T01:36:00Z</dcterms:created>
  <dc:creator>WPS_1774411779</dc:creator>
  <cp:lastModifiedBy>WPS_1774411779</cp:lastModifiedBy>
  <cp:lastPrinted>2026-09-15T02:01:12Z</cp:lastPrinted>
  <dcterms:modified xsi:type="dcterms:W3CDTF">2026-09-15T02:03:02Z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C0255A3523E2433BB9106483AAF19ECD_13</vt:lpwstr>
  </property>
  <property fmtid="{D5CDD505-2E9C-101B-9397-08002B2CF9AE}" pid="4" name="KSOTemplateDocerSaveRecord">
    <vt:lpwstr>eyJoZGlkIjoiNjg3ZWYzMTU2YWVjNzMzMzIzMDNlOGNkOTI0NTlhODIiLCJ1c2VySWQiOiIxODE0MzMwNjAxIn0=</vt:lpwstr>
  </property>
</Properties>
</file>