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hint="eastAsia" w:ascii="黑体" w:hAnsi="黑体" w:eastAsia="黑体" w:cs="黑体"/>
          <w:b w:val="0"/>
          <w:bCs w:val="0"/>
          <w:color w:val="auto"/>
          <w:sz w:val="44"/>
          <w:szCs w:val="44"/>
          <w:lang w:eastAsia="zh-CN"/>
        </w:rPr>
      </w:pPr>
      <w:r>
        <w:rPr>
          <w:rFonts w:hint="eastAsia" w:ascii="黑体" w:hAnsi="黑体" w:eastAsia="黑体" w:cs="黑体"/>
          <w:sz w:val="44"/>
          <w:szCs w:val="44"/>
        </w:rPr>
        <w:t>沈阳晟鼎山塑料编织袋厂</w:t>
      </w:r>
      <w:r>
        <w:rPr>
          <w:rFonts w:hint="eastAsia" w:ascii="黑体" w:hAnsi="黑体" w:eastAsia="黑体" w:cs="黑体"/>
          <w:b w:val="0"/>
          <w:bCs w:val="0"/>
          <w:color w:val="auto"/>
          <w:sz w:val="44"/>
          <w:szCs w:val="44"/>
          <w:lang w:eastAsia="zh-CN"/>
        </w:rPr>
        <w:t>“</w:t>
      </w:r>
      <w:r>
        <w:rPr>
          <w:rFonts w:hint="eastAsia" w:ascii="黑体" w:hAnsi="黑体" w:eastAsia="黑体" w:cs="黑体"/>
          <w:b w:val="0"/>
          <w:bCs w:val="0"/>
          <w:color w:val="auto"/>
          <w:sz w:val="44"/>
          <w:szCs w:val="44"/>
          <w:lang w:val="en-US" w:eastAsia="zh-CN"/>
        </w:rPr>
        <w:t>8</w:t>
      </w:r>
      <w:r>
        <w:rPr>
          <w:rFonts w:hint="eastAsia" w:ascii="黑体" w:hAnsi="黑体" w:eastAsia="黑体" w:cs="黑体"/>
          <w:b w:val="0"/>
          <w:bCs w:val="0"/>
          <w:color w:val="auto"/>
          <w:sz w:val="44"/>
          <w:szCs w:val="44"/>
          <w:lang w:eastAsia="zh-CN"/>
        </w:rPr>
        <w:t>·</w:t>
      </w:r>
      <w:r>
        <w:rPr>
          <w:rFonts w:hint="eastAsia" w:ascii="黑体" w:hAnsi="黑体" w:eastAsia="黑体" w:cs="黑体"/>
          <w:b w:val="0"/>
          <w:bCs w:val="0"/>
          <w:color w:val="auto"/>
          <w:sz w:val="44"/>
          <w:szCs w:val="44"/>
          <w:lang w:val="en-US" w:eastAsia="zh-CN"/>
        </w:rPr>
        <w:t>12</w:t>
      </w:r>
      <w:r>
        <w:rPr>
          <w:rFonts w:hint="eastAsia" w:ascii="黑体" w:hAnsi="黑体" w:eastAsia="黑体" w:cs="黑体"/>
          <w:b w:val="0"/>
          <w:bCs w:val="0"/>
          <w:color w:val="auto"/>
          <w:sz w:val="44"/>
          <w:szCs w:val="44"/>
          <w:lang w:eastAsia="zh-CN"/>
        </w:rPr>
        <w:t>”</w:t>
      </w:r>
    </w:p>
    <w:p>
      <w:pPr>
        <w:spacing w:line="720" w:lineRule="exact"/>
        <w:jc w:val="center"/>
        <w:rPr>
          <w:rFonts w:hint="eastAsia" w:ascii="黑体" w:hAnsi="黑体" w:eastAsia="黑体" w:cs="黑体"/>
          <w:b w:val="0"/>
          <w:bCs w:val="0"/>
          <w:color w:val="auto"/>
          <w:sz w:val="44"/>
          <w:szCs w:val="44"/>
          <w:lang w:eastAsia="zh-CN"/>
        </w:rPr>
      </w:pPr>
      <w:r>
        <w:rPr>
          <w:rFonts w:hint="eastAsia" w:ascii="黑体" w:hAnsi="黑体" w:eastAsia="黑体" w:cs="黑体"/>
          <w:color w:val="auto"/>
          <w:sz w:val="44"/>
          <w:szCs w:val="44"/>
          <w:lang w:eastAsia="zh-CN"/>
        </w:rPr>
        <w:t>一人死亡</w:t>
      </w:r>
      <w:r>
        <w:rPr>
          <w:rFonts w:hint="eastAsia" w:ascii="黑体" w:hAnsi="黑体" w:eastAsia="黑体" w:cs="黑体"/>
          <w:sz w:val="44"/>
          <w:szCs w:val="44"/>
        </w:rPr>
        <w:t>事件</w:t>
      </w:r>
      <w:r>
        <w:rPr>
          <w:rFonts w:hint="eastAsia" w:ascii="黑体" w:hAnsi="黑体" w:eastAsia="黑体" w:cs="黑体"/>
          <w:b w:val="0"/>
          <w:bCs w:val="0"/>
          <w:color w:val="auto"/>
          <w:sz w:val="44"/>
          <w:szCs w:val="44"/>
          <w:lang w:eastAsia="zh-CN"/>
        </w:rPr>
        <w:t>调查报告</w:t>
      </w:r>
    </w:p>
    <w:p>
      <w:pPr>
        <w:spacing w:line="720" w:lineRule="exact"/>
        <w:jc w:val="center"/>
        <w:rPr>
          <w:rFonts w:hint="eastAsia" w:ascii="宋体" w:hAnsi="宋体"/>
          <w:b/>
          <w:color w:val="auto"/>
          <w:sz w:val="44"/>
          <w:szCs w:val="44"/>
        </w:rPr>
      </w:pPr>
    </w:p>
    <w:p>
      <w:pPr>
        <w:pStyle w:val="8"/>
        <w:ind w:firstLine="883"/>
        <w:rPr>
          <w:rFonts w:hint="eastAsia" w:ascii="宋体" w:hAnsi="宋体"/>
          <w:b/>
          <w:color w:val="auto"/>
          <w:sz w:val="44"/>
          <w:szCs w:val="44"/>
        </w:rPr>
      </w:pPr>
    </w:p>
    <w:p>
      <w:pPr>
        <w:rPr>
          <w:rFonts w:hint="eastAsia" w:ascii="宋体" w:hAnsi="宋体"/>
          <w:b/>
          <w:color w:val="auto"/>
          <w:sz w:val="44"/>
          <w:szCs w:val="44"/>
        </w:rPr>
      </w:pPr>
    </w:p>
    <w:p>
      <w:pPr>
        <w:pStyle w:val="8"/>
        <w:ind w:firstLine="883"/>
        <w:rPr>
          <w:rFonts w:hint="eastAsia" w:ascii="宋体" w:hAnsi="宋体"/>
          <w:b/>
          <w:color w:val="auto"/>
          <w:sz w:val="44"/>
          <w:szCs w:val="44"/>
        </w:rPr>
      </w:pPr>
    </w:p>
    <w:p>
      <w:pPr>
        <w:rPr>
          <w:rFonts w:hint="eastAsia" w:ascii="宋体" w:hAnsi="宋体"/>
          <w:b/>
          <w:color w:val="auto"/>
          <w:sz w:val="44"/>
          <w:szCs w:val="44"/>
        </w:rPr>
      </w:pPr>
    </w:p>
    <w:p>
      <w:pPr>
        <w:pStyle w:val="8"/>
        <w:ind w:firstLine="883"/>
        <w:rPr>
          <w:rFonts w:hint="eastAsia" w:ascii="宋体" w:hAnsi="宋体"/>
          <w:b/>
          <w:color w:val="auto"/>
          <w:sz w:val="44"/>
          <w:szCs w:val="44"/>
        </w:rPr>
      </w:pPr>
    </w:p>
    <w:p>
      <w:pPr>
        <w:rPr>
          <w:rFonts w:hint="eastAsia" w:ascii="宋体" w:hAnsi="宋体"/>
          <w:b/>
          <w:color w:val="auto"/>
          <w:sz w:val="44"/>
          <w:szCs w:val="44"/>
        </w:rPr>
      </w:pPr>
    </w:p>
    <w:p>
      <w:pPr>
        <w:pStyle w:val="8"/>
        <w:ind w:firstLine="480"/>
        <w:rPr>
          <w:rFonts w:hint="eastAsia"/>
          <w:color w:val="auto"/>
        </w:rPr>
      </w:pPr>
    </w:p>
    <w:p>
      <w:pPr>
        <w:rPr>
          <w:rFonts w:hint="eastAsia"/>
          <w:color w:val="auto"/>
        </w:rPr>
      </w:pPr>
    </w:p>
    <w:p>
      <w:pPr>
        <w:pStyle w:val="6"/>
        <w:rPr>
          <w:rFonts w:hint="eastAsia"/>
          <w:color w:val="auto"/>
        </w:rPr>
      </w:pPr>
    </w:p>
    <w:p>
      <w:pPr>
        <w:rPr>
          <w:rFonts w:hint="eastAsia"/>
          <w:color w:val="auto"/>
        </w:rPr>
      </w:pPr>
    </w:p>
    <w:p>
      <w:pPr>
        <w:pStyle w:val="6"/>
        <w:rPr>
          <w:rFonts w:hint="eastAsia"/>
          <w:color w:val="auto"/>
        </w:rPr>
      </w:pPr>
    </w:p>
    <w:p>
      <w:pPr>
        <w:rPr>
          <w:rFonts w:hint="eastAsia"/>
          <w:color w:val="auto"/>
        </w:rPr>
      </w:pPr>
    </w:p>
    <w:p>
      <w:pPr>
        <w:spacing w:line="720" w:lineRule="exact"/>
        <w:jc w:val="center"/>
        <w:rPr>
          <w:rFonts w:hint="eastAsia" w:ascii="宋体" w:hAnsi="宋体"/>
          <w:b/>
          <w:color w:val="auto"/>
          <w:sz w:val="44"/>
          <w:szCs w:val="44"/>
        </w:rPr>
      </w:pPr>
    </w:p>
    <w:p>
      <w:pPr>
        <w:pStyle w:val="8"/>
        <w:ind w:left="0" w:leftChars="0" w:firstLine="0" w:firstLineChars="0"/>
        <w:jc w:val="center"/>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eastAsia="zh-CN"/>
        </w:rPr>
        <w:t>康平县人民政府</w:t>
      </w:r>
      <w:r>
        <w:rPr>
          <w:rFonts w:hint="eastAsia" w:ascii="仿宋_GB2312" w:hAnsi="仿宋_GB2312" w:eastAsia="仿宋_GB2312" w:cs="仿宋_GB2312"/>
          <w:b/>
          <w:bCs w:val="0"/>
          <w:color w:val="auto"/>
          <w:sz w:val="32"/>
          <w:szCs w:val="32"/>
        </w:rPr>
        <w:t>调查组</w:t>
      </w:r>
    </w:p>
    <w:p>
      <w:pPr>
        <w:pStyle w:val="8"/>
        <w:ind w:left="0" w:leftChars="0" w:firstLine="0" w:firstLineChars="0"/>
        <w:jc w:val="center"/>
        <w:rPr>
          <w:rFonts w:hint="eastAsia" w:eastAsia="仿宋_GB2312"/>
          <w:b/>
          <w:bCs w:val="0"/>
          <w:color w:val="auto"/>
          <w:lang w:val="en-US" w:eastAsia="zh-CN"/>
        </w:rPr>
      </w:pPr>
      <w:r>
        <w:rPr>
          <w:rFonts w:hint="eastAsia" w:ascii="仿宋_GB2312" w:hAnsi="仿宋_GB2312" w:eastAsia="仿宋_GB2312" w:cs="仿宋_GB2312"/>
          <w:b/>
          <w:bCs w:val="0"/>
          <w:color w:val="auto"/>
          <w:sz w:val="32"/>
          <w:szCs w:val="32"/>
        </w:rPr>
        <w:t>202</w:t>
      </w:r>
      <w:r>
        <w:rPr>
          <w:rFonts w:hint="eastAsia" w:ascii="仿宋_GB2312" w:hAnsi="仿宋_GB2312" w:eastAsia="仿宋_GB2312" w:cs="仿宋_GB2312"/>
          <w:b/>
          <w:bCs w:val="0"/>
          <w:color w:val="auto"/>
          <w:sz w:val="32"/>
          <w:szCs w:val="32"/>
          <w:lang w:val="en-US" w:eastAsia="zh-CN"/>
        </w:rPr>
        <w:t>5</w:t>
      </w:r>
      <w:r>
        <w:rPr>
          <w:rFonts w:hint="eastAsia" w:ascii="仿宋_GB2312" w:hAnsi="仿宋_GB2312" w:eastAsia="仿宋_GB2312" w:cs="仿宋_GB2312"/>
          <w:b/>
          <w:bCs w:val="0"/>
          <w:color w:val="auto"/>
          <w:sz w:val="32"/>
          <w:szCs w:val="32"/>
        </w:rPr>
        <w:t>年</w:t>
      </w:r>
      <w:r>
        <w:rPr>
          <w:rFonts w:hint="eastAsia" w:ascii="仿宋_GB2312" w:hAnsi="仿宋_GB2312" w:eastAsia="仿宋_GB2312" w:cs="仿宋_GB2312"/>
          <w:b/>
          <w:bCs w:val="0"/>
          <w:color w:val="auto"/>
          <w:sz w:val="32"/>
          <w:szCs w:val="32"/>
          <w:lang w:val="en-US" w:eastAsia="zh-CN"/>
        </w:rPr>
        <w:t>11</w:t>
      </w:r>
      <w:r>
        <w:rPr>
          <w:rFonts w:hint="eastAsia" w:ascii="仿宋_GB2312" w:hAnsi="仿宋_GB2312" w:eastAsia="仿宋_GB2312" w:cs="仿宋_GB2312"/>
          <w:b/>
          <w:bCs w:val="0"/>
          <w:color w:val="auto"/>
          <w:sz w:val="32"/>
          <w:szCs w:val="32"/>
        </w:rPr>
        <w:t>月</w:t>
      </w:r>
      <w:r>
        <w:rPr>
          <w:rFonts w:hint="eastAsia" w:ascii="仿宋_GB2312" w:hAnsi="仿宋_GB2312" w:eastAsia="仿宋_GB2312" w:cs="仿宋_GB2312"/>
          <w:b/>
          <w:bCs w:val="0"/>
          <w:color w:val="auto"/>
          <w:sz w:val="32"/>
          <w:szCs w:val="32"/>
          <w:lang w:val="en-US" w:eastAsia="zh-CN"/>
        </w:rPr>
        <w:t>4日</w:t>
      </w:r>
    </w:p>
    <w:p>
      <w:pPr>
        <w:jc w:val="center"/>
        <w:rPr>
          <w:rFonts w:hint="eastAsia" w:ascii="宋体" w:hAnsi="宋体" w:eastAsia="宋体" w:cs="宋体"/>
          <w:b/>
          <w:bCs/>
          <w:color w:val="auto"/>
          <w:sz w:val="44"/>
          <w:szCs w:val="44"/>
        </w:rPr>
      </w:pPr>
    </w:p>
    <w:p>
      <w:pPr>
        <w:jc w:val="both"/>
        <w:rPr>
          <w:rFonts w:hint="eastAsia" w:ascii="宋体" w:hAnsi="宋体" w:eastAsia="宋体" w:cs="宋体"/>
          <w:b/>
          <w:bCs/>
          <w:color w:val="auto"/>
          <w:sz w:val="44"/>
          <w:szCs w:val="44"/>
        </w:rPr>
      </w:pPr>
    </w:p>
    <w:p>
      <w:pPr>
        <w:spacing w:before="0" w:beforeLines="0" w:after="0" w:afterLines="0" w:line="240" w:lineRule="auto"/>
        <w:ind w:left="0" w:leftChars="0" w:right="0" w:rightChars="0" w:firstLine="0" w:firstLineChars="0"/>
        <w:jc w:val="center"/>
        <w:rPr>
          <w:rFonts w:ascii="宋体" w:hAnsi="宋体" w:eastAsia="宋体"/>
          <w:color w:val="auto"/>
          <w:sz w:val="36"/>
          <w:szCs w:val="36"/>
        </w:rPr>
      </w:pPr>
    </w:p>
    <w:p>
      <w:pPr>
        <w:spacing w:before="0" w:beforeLines="0" w:after="0" w:afterLines="0" w:line="240" w:lineRule="auto"/>
        <w:ind w:left="0" w:leftChars="0" w:right="0" w:rightChars="0" w:firstLine="0" w:firstLineChars="0"/>
        <w:jc w:val="center"/>
        <w:rPr>
          <w:rFonts w:ascii="宋体" w:hAnsi="宋体" w:eastAsia="宋体"/>
          <w:b/>
          <w:bCs/>
          <w:color w:val="auto"/>
          <w:sz w:val="36"/>
          <w:szCs w:val="36"/>
        </w:rPr>
      </w:pPr>
    </w:p>
    <w:p>
      <w:pPr>
        <w:spacing w:before="0" w:beforeLines="0" w:after="0" w:afterLines="0" w:line="240" w:lineRule="auto"/>
        <w:ind w:left="0" w:leftChars="0" w:right="0" w:rightChars="0" w:firstLine="0" w:firstLineChars="0"/>
        <w:jc w:val="center"/>
        <w:rPr>
          <w:rFonts w:ascii="宋体" w:hAnsi="宋体" w:eastAsia="宋体"/>
          <w:b/>
          <w:bCs/>
          <w:color w:val="auto"/>
          <w:sz w:val="36"/>
          <w:szCs w:val="36"/>
        </w:rPr>
      </w:pPr>
    </w:p>
    <w:p>
      <w:pPr>
        <w:spacing w:before="0" w:beforeLines="0" w:after="0" w:afterLines="0" w:line="240" w:lineRule="auto"/>
        <w:ind w:left="0" w:leftChars="0" w:right="0" w:rightChars="0" w:firstLine="0" w:firstLineChars="0"/>
        <w:jc w:val="center"/>
        <w:rPr>
          <w:rFonts w:ascii="宋体" w:hAnsi="宋体" w:eastAsia="宋体"/>
          <w:b/>
          <w:bCs/>
          <w:color w:val="auto"/>
          <w:sz w:val="36"/>
          <w:szCs w:val="36"/>
        </w:rPr>
      </w:pPr>
    </w:p>
    <w:p>
      <w:pPr>
        <w:spacing w:before="0" w:beforeLines="0" w:after="0" w:afterLines="0" w:line="240" w:lineRule="auto"/>
        <w:ind w:left="0" w:leftChars="0" w:right="0" w:rightChars="0" w:firstLine="0" w:firstLineChars="0"/>
        <w:jc w:val="center"/>
        <w:rPr>
          <w:color w:val="auto"/>
          <w:sz w:val="32"/>
          <w:szCs w:val="32"/>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r>
        <w:rPr>
          <w:color w:val="auto"/>
          <w:sz w:val="32"/>
          <w:szCs w:val="32"/>
        </w:rPr>
        <w:fldChar w:fldCharType="begin"/>
      </w:r>
      <w:r>
        <w:rPr>
          <w:color w:val="auto"/>
          <w:sz w:val="32"/>
          <w:szCs w:val="32"/>
        </w:rPr>
        <w:instrText xml:space="preserve">TOC \o "1-3" \h \u </w:instrText>
      </w:r>
      <w:r>
        <w:rPr>
          <w:color w:val="auto"/>
          <w:sz w:val="32"/>
          <w:szCs w:val="32"/>
        </w:rPr>
        <w:fldChar w:fldCharType="separate"/>
      </w:r>
    </w:p>
    <w:p>
      <w:pPr>
        <w:pStyle w:val="12"/>
        <w:tabs>
          <w:tab w:val="right" w:leader="dot" w:pos="8306"/>
        </w:tabs>
        <w:rPr>
          <w:rFonts w:hint="eastAsia" w:ascii="仿宋" w:hAnsi="仿宋" w:eastAsia="仿宋" w:cs="仿宋"/>
          <w:color w:val="auto"/>
          <w:sz w:val="32"/>
          <w:szCs w:val="32"/>
        </w:rPr>
      </w:pPr>
    </w:p>
    <w:p>
      <w:pPr>
        <w:pStyle w:val="12"/>
        <w:tabs>
          <w:tab w:val="right" w:leader="dot" w:pos="8306"/>
        </w:tabs>
        <w:rPr>
          <w:rFonts w:hint="eastAsia" w:ascii="仿宋" w:hAnsi="仿宋" w:eastAsia="仿宋" w:cs="仿宋"/>
          <w:color w:val="0000FF"/>
          <w:sz w:val="32"/>
          <w:szCs w:val="32"/>
        </w:rPr>
      </w:pPr>
      <w:r>
        <w:rPr>
          <w:rFonts w:hint="eastAsia" w:ascii="仿宋" w:hAnsi="仿宋" w:eastAsia="仿宋" w:cs="仿宋"/>
          <w:color w:val="0000FF"/>
          <w:sz w:val="32"/>
          <w:szCs w:val="32"/>
        </w:rPr>
        <w:fldChar w:fldCharType="begin"/>
      </w:r>
      <w:r>
        <w:rPr>
          <w:rFonts w:hint="eastAsia" w:ascii="仿宋" w:hAnsi="仿宋" w:eastAsia="仿宋" w:cs="仿宋"/>
          <w:color w:val="0000FF"/>
          <w:sz w:val="32"/>
          <w:szCs w:val="32"/>
        </w:rPr>
        <w:instrText xml:space="preserve"> HYPERLINK \l _Toc7750 </w:instrText>
      </w:r>
      <w:r>
        <w:rPr>
          <w:rFonts w:hint="eastAsia" w:ascii="仿宋" w:hAnsi="仿宋" w:eastAsia="仿宋" w:cs="仿宋"/>
          <w:color w:val="0000FF"/>
          <w:sz w:val="32"/>
          <w:szCs w:val="32"/>
        </w:rPr>
        <w:fldChar w:fldCharType="separate"/>
      </w:r>
      <w:r>
        <w:rPr>
          <w:rFonts w:hint="eastAsia" w:ascii="仿宋" w:hAnsi="仿宋" w:eastAsia="仿宋" w:cs="仿宋"/>
          <w:color w:val="0000FF"/>
          <w:sz w:val="32"/>
          <w:szCs w:val="32"/>
        </w:rPr>
        <w:t>一、</w:t>
      </w:r>
      <w:r>
        <w:rPr>
          <w:rFonts w:hint="eastAsia" w:ascii="仿宋" w:hAnsi="仿宋" w:eastAsia="仿宋" w:cs="仿宋"/>
          <w:color w:val="0000FF"/>
          <w:sz w:val="32"/>
          <w:szCs w:val="32"/>
          <w:lang w:eastAsia="zh-CN"/>
        </w:rPr>
        <w:t>事故发生单位概况</w:t>
      </w:r>
      <w:r>
        <w:rPr>
          <w:rFonts w:hint="eastAsia" w:ascii="仿宋" w:hAnsi="仿宋" w:eastAsia="仿宋" w:cs="仿宋"/>
          <w:color w:val="0000FF"/>
          <w:sz w:val="32"/>
          <w:szCs w:val="32"/>
        </w:rPr>
        <w:tab/>
      </w:r>
      <w:r>
        <w:rPr>
          <w:rFonts w:hint="eastAsia" w:ascii="仿宋" w:hAnsi="仿宋" w:eastAsia="仿宋" w:cs="仿宋"/>
          <w:color w:val="0000FF"/>
          <w:sz w:val="32"/>
          <w:szCs w:val="32"/>
          <w:lang w:val="en-US" w:eastAsia="zh-CN"/>
        </w:rPr>
        <w:t>3</w:t>
      </w:r>
      <w:r>
        <w:rPr>
          <w:rFonts w:hint="eastAsia" w:ascii="仿宋" w:hAnsi="仿宋" w:eastAsia="仿宋" w:cs="仿宋"/>
          <w:color w:val="0000FF"/>
          <w:sz w:val="32"/>
          <w:szCs w:val="32"/>
        </w:rPr>
        <w:fldChar w:fldCharType="end"/>
      </w:r>
    </w:p>
    <w:p>
      <w:pPr>
        <w:pStyle w:val="12"/>
        <w:tabs>
          <w:tab w:val="right" w:leader="dot" w:pos="8306"/>
        </w:tabs>
        <w:rPr>
          <w:rFonts w:hint="eastAsia" w:ascii="仿宋" w:hAnsi="仿宋" w:eastAsia="仿宋" w:cs="仿宋"/>
          <w:color w:val="0000FF"/>
          <w:sz w:val="32"/>
          <w:szCs w:val="32"/>
        </w:rPr>
      </w:pPr>
      <w:r>
        <w:rPr>
          <w:rFonts w:hint="eastAsia" w:ascii="仿宋" w:hAnsi="仿宋" w:eastAsia="仿宋" w:cs="仿宋"/>
          <w:b/>
          <w:bCs/>
          <w:color w:val="0000FF"/>
          <w:sz w:val="32"/>
          <w:szCs w:val="32"/>
          <w:lang w:eastAsia="zh-CN"/>
        </w:rPr>
        <w:t>二、</w:t>
      </w:r>
      <w:r>
        <w:rPr>
          <w:rFonts w:hint="eastAsia" w:ascii="仿宋" w:hAnsi="仿宋" w:eastAsia="仿宋" w:cs="仿宋"/>
          <w:color w:val="0000FF"/>
          <w:sz w:val="32"/>
          <w:szCs w:val="32"/>
        </w:rPr>
        <w:fldChar w:fldCharType="begin"/>
      </w:r>
      <w:r>
        <w:rPr>
          <w:rFonts w:hint="eastAsia" w:ascii="仿宋" w:hAnsi="仿宋" w:eastAsia="仿宋" w:cs="仿宋"/>
          <w:color w:val="0000FF"/>
          <w:sz w:val="32"/>
          <w:szCs w:val="32"/>
        </w:rPr>
        <w:instrText xml:space="preserve"> HYPERLINK \l _Toc560 </w:instrText>
      </w:r>
      <w:r>
        <w:rPr>
          <w:rFonts w:hint="eastAsia" w:ascii="仿宋" w:hAnsi="仿宋" w:eastAsia="仿宋" w:cs="仿宋"/>
          <w:color w:val="0000FF"/>
          <w:sz w:val="32"/>
          <w:szCs w:val="32"/>
        </w:rPr>
        <w:fldChar w:fldCharType="separate"/>
      </w:r>
      <w:r>
        <w:rPr>
          <w:rFonts w:hint="eastAsia" w:ascii="仿宋" w:hAnsi="仿宋" w:eastAsia="仿宋" w:cs="仿宋"/>
          <w:bCs/>
          <w:color w:val="0000FF"/>
          <w:sz w:val="32"/>
          <w:szCs w:val="32"/>
          <w:lang w:eastAsia="zh-CN"/>
        </w:rPr>
        <w:t>事故经过及救援</w:t>
      </w:r>
      <w:r>
        <w:rPr>
          <w:rFonts w:hint="eastAsia" w:ascii="仿宋" w:hAnsi="仿宋" w:eastAsia="仿宋" w:cs="仿宋"/>
          <w:bCs/>
          <w:color w:val="0000FF"/>
          <w:sz w:val="32"/>
          <w:szCs w:val="32"/>
        </w:rPr>
        <w:t>情况</w:t>
      </w:r>
      <w:r>
        <w:rPr>
          <w:rFonts w:hint="eastAsia" w:ascii="仿宋" w:hAnsi="仿宋" w:eastAsia="仿宋" w:cs="仿宋"/>
          <w:color w:val="0000FF"/>
          <w:sz w:val="32"/>
          <w:szCs w:val="32"/>
        </w:rPr>
        <w:tab/>
      </w:r>
      <w:r>
        <w:rPr>
          <w:rFonts w:hint="eastAsia" w:ascii="仿宋" w:hAnsi="仿宋" w:eastAsia="仿宋" w:cs="仿宋"/>
          <w:color w:val="0000FF"/>
          <w:sz w:val="32"/>
          <w:szCs w:val="32"/>
          <w:lang w:val="en-US" w:eastAsia="zh-CN"/>
        </w:rPr>
        <w:t>3</w:t>
      </w:r>
      <w:r>
        <w:rPr>
          <w:rFonts w:hint="eastAsia" w:ascii="仿宋" w:hAnsi="仿宋" w:eastAsia="仿宋" w:cs="仿宋"/>
          <w:color w:val="0000FF"/>
          <w:sz w:val="32"/>
          <w:szCs w:val="32"/>
        </w:rPr>
        <w:fldChar w:fldCharType="end"/>
      </w:r>
    </w:p>
    <w:p>
      <w:pPr>
        <w:pStyle w:val="12"/>
        <w:tabs>
          <w:tab w:val="right" w:leader="dot" w:pos="8306"/>
        </w:tabs>
        <w:rPr>
          <w:rFonts w:hint="eastAsia" w:ascii="仿宋" w:hAnsi="仿宋" w:eastAsia="仿宋" w:cs="仿宋"/>
          <w:color w:val="auto"/>
          <w:sz w:val="32"/>
          <w:szCs w:val="32"/>
        </w:rPr>
      </w:pPr>
      <w:r>
        <w:rPr>
          <w:rFonts w:hint="eastAsia" w:ascii="仿宋" w:hAnsi="仿宋" w:eastAsia="仿宋" w:cs="仿宋"/>
          <w:bCs/>
          <w:color w:val="0000FF"/>
          <w:sz w:val="32"/>
          <w:szCs w:val="32"/>
          <w:lang w:eastAsia="zh-CN"/>
        </w:rPr>
        <w:t>三</w:t>
      </w:r>
      <w:r>
        <w:rPr>
          <w:rFonts w:hint="eastAsia" w:ascii="仿宋" w:hAnsi="仿宋" w:eastAsia="仿宋" w:cs="仿宋"/>
          <w:bCs/>
          <w:color w:val="0000FF"/>
          <w:sz w:val="32"/>
          <w:szCs w:val="32"/>
        </w:rPr>
        <w:t>、</w:t>
      </w:r>
      <w:r>
        <w:rPr>
          <w:rFonts w:hint="eastAsia" w:ascii="仿宋" w:hAnsi="仿宋" w:eastAsia="仿宋" w:cs="仿宋"/>
          <w:color w:val="0000FF"/>
          <w:sz w:val="32"/>
          <w:szCs w:val="32"/>
        </w:rPr>
        <w:fldChar w:fldCharType="begin"/>
      </w:r>
      <w:r>
        <w:rPr>
          <w:rFonts w:hint="eastAsia" w:ascii="仿宋" w:hAnsi="仿宋" w:eastAsia="仿宋" w:cs="仿宋"/>
          <w:color w:val="0000FF"/>
          <w:sz w:val="32"/>
          <w:szCs w:val="32"/>
        </w:rPr>
        <w:instrText xml:space="preserve"> HYPERLINK \l _Toc21842 </w:instrText>
      </w:r>
      <w:r>
        <w:rPr>
          <w:rFonts w:hint="eastAsia" w:ascii="仿宋" w:hAnsi="仿宋" w:eastAsia="仿宋" w:cs="仿宋"/>
          <w:color w:val="0000FF"/>
          <w:sz w:val="32"/>
          <w:szCs w:val="32"/>
        </w:rPr>
        <w:fldChar w:fldCharType="separate"/>
      </w:r>
      <w:r>
        <w:rPr>
          <w:rFonts w:hint="eastAsia" w:ascii="仿宋" w:hAnsi="仿宋" w:eastAsia="仿宋" w:cs="仿宋"/>
          <w:color w:val="0000FF"/>
          <w:sz w:val="32"/>
          <w:szCs w:val="32"/>
          <w:lang w:eastAsia="zh-CN"/>
        </w:rPr>
        <w:t>死亡人员基本情况</w:t>
      </w:r>
      <w:r>
        <w:rPr>
          <w:rFonts w:hint="eastAsia" w:ascii="仿宋" w:hAnsi="仿宋" w:eastAsia="仿宋" w:cs="仿宋"/>
          <w:color w:val="0000FF"/>
          <w:sz w:val="32"/>
          <w:szCs w:val="32"/>
        </w:rPr>
        <w:tab/>
      </w:r>
      <w:r>
        <w:rPr>
          <w:rFonts w:hint="eastAsia" w:ascii="仿宋" w:hAnsi="仿宋" w:eastAsia="仿宋" w:cs="仿宋"/>
          <w:color w:val="0000FF"/>
          <w:sz w:val="32"/>
          <w:szCs w:val="32"/>
          <w:lang w:val="en-US" w:eastAsia="zh-CN"/>
        </w:rPr>
        <w:t>4</w:t>
      </w:r>
      <w:r>
        <w:rPr>
          <w:rFonts w:hint="eastAsia" w:ascii="仿宋" w:hAnsi="仿宋" w:eastAsia="仿宋" w:cs="仿宋"/>
          <w:color w:val="0000FF"/>
          <w:sz w:val="32"/>
          <w:szCs w:val="32"/>
        </w:rPr>
        <w:fldChar w:fldCharType="end"/>
      </w:r>
    </w:p>
    <w:p>
      <w:pPr>
        <w:pStyle w:val="12"/>
        <w:tabs>
          <w:tab w:val="right" w:leader="dot" w:pos="8306"/>
        </w:tabs>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_Toc3816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lang w:eastAsia="zh-CN"/>
        </w:rPr>
        <w:t>事件综合情况分析</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fldChar w:fldCharType="end"/>
      </w:r>
    </w:p>
    <w:p>
      <w:pPr>
        <w:pStyle w:val="13"/>
        <w:tabs>
          <w:tab w:val="right" w:leader="dot" w:pos="8306"/>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_Toc3475 </w:instrText>
      </w:r>
      <w:r>
        <w:rPr>
          <w:rFonts w:hint="eastAsia" w:ascii="仿宋" w:hAnsi="仿宋" w:eastAsia="仿宋" w:cs="仿宋"/>
          <w:color w:val="auto"/>
          <w:sz w:val="32"/>
          <w:szCs w:val="32"/>
        </w:rPr>
        <w:fldChar w:fldCharType="separate"/>
      </w:r>
      <w:r>
        <w:rPr>
          <w:rFonts w:hint="eastAsia" w:ascii="仿宋_GB2312" w:hAnsi="仿宋" w:eastAsia="仿宋_GB2312" w:cs="仿宋_GB2312"/>
          <w:b w:val="0"/>
          <w:bCs/>
          <w:color w:val="auto"/>
          <w:sz w:val="32"/>
          <w:szCs w:val="32"/>
          <w:lang w:eastAsia="zh-CN"/>
        </w:rPr>
        <w:t>（一）县医院急诊抢救情况</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fldChar w:fldCharType="end"/>
      </w:r>
    </w:p>
    <w:p>
      <w:pPr>
        <w:pStyle w:val="13"/>
        <w:tabs>
          <w:tab w:val="right" w:leader="dot" w:pos="8306"/>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（二）</w:t>
      </w:r>
      <w:r>
        <w:rPr>
          <w:rFonts w:hint="eastAsia" w:ascii="仿宋_GB2312" w:hAnsi="仿宋" w:eastAsia="仿宋_GB2312" w:cs="仿宋_GB2312"/>
          <w:b w:val="0"/>
          <w:bCs/>
          <w:color w:val="auto"/>
          <w:sz w:val="32"/>
          <w:szCs w:val="32"/>
          <w:lang w:eastAsia="zh-CN"/>
        </w:rPr>
        <w:t>公安尸检情况</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fldChar w:fldCharType="end"/>
      </w:r>
    </w:p>
    <w:p>
      <w:pPr>
        <w:pStyle w:val="13"/>
        <w:tabs>
          <w:tab w:val="right" w:leader="dot" w:pos="8306"/>
        </w:tabs>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w:t>
      </w:r>
      <w:r>
        <w:rPr>
          <w:rFonts w:hint="eastAsia" w:ascii="仿宋_GB2312" w:hAnsi="仿宋" w:eastAsia="仿宋_GB2312" w:cs="仿宋_GB2312"/>
          <w:b w:val="0"/>
          <w:bCs/>
          <w:color w:val="auto"/>
          <w:sz w:val="32"/>
          <w:szCs w:val="32"/>
          <w:lang w:eastAsia="zh-CN"/>
        </w:rPr>
        <w:t>专家组技术分析情况</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fldChar w:fldCharType="end"/>
      </w:r>
    </w:p>
    <w:p>
      <w:pPr>
        <w:pStyle w:val="13"/>
        <w:tabs>
          <w:tab w:val="right" w:leader="dot" w:pos="8306"/>
        </w:tabs>
        <w:ind w:left="0" w:leftChars="0"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lang w:val="en-US" w:eastAsia="zh-CN"/>
        </w:rPr>
        <w:t>1.</w:t>
      </w:r>
      <w:r>
        <w:rPr>
          <w:rFonts w:hint="eastAsia" w:ascii="仿宋_GB2312" w:hAnsi="仿宋" w:eastAsia="仿宋_GB2312" w:cs="仿宋_GB2312"/>
          <w:b w:val="0"/>
          <w:bCs/>
          <w:color w:val="auto"/>
          <w:sz w:val="32"/>
          <w:szCs w:val="32"/>
          <w:lang w:eastAsia="zh-CN"/>
        </w:rPr>
        <w:t>现场勘验方面</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fldChar w:fldCharType="end"/>
      </w:r>
    </w:p>
    <w:p>
      <w:pPr>
        <w:pStyle w:val="12"/>
        <w:tabs>
          <w:tab w:val="right" w:leader="dot" w:pos="8306"/>
        </w:tabs>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lang w:val="en-US" w:eastAsia="zh-CN"/>
        </w:rPr>
        <w:t>2.</w:t>
      </w:r>
      <w:r>
        <w:rPr>
          <w:rFonts w:hint="eastAsia" w:ascii="仿宋" w:hAnsi="仿宋" w:eastAsia="仿宋" w:cs="仿宋"/>
          <w:b w:val="0"/>
          <w:bCs w:val="0"/>
          <w:color w:val="auto"/>
          <w:sz w:val="30"/>
          <w:szCs w:val="30"/>
        </w:rPr>
        <w:t>作业环境方面</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fldChar w:fldCharType="end"/>
      </w:r>
    </w:p>
    <w:p>
      <w:pPr>
        <w:pStyle w:val="12"/>
        <w:tabs>
          <w:tab w:val="right" w:leader="dot" w:pos="8306"/>
        </w:tabs>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lang w:val="en-US" w:eastAsia="zh-CN"/>
        </w:rPr>
        <w:t>3.</w:t>
      </w:r>
      <w:r>
        <w:rPr>
          <w:rFonts w:hint="eastAsia" w:ascii="仿宋" w:hAnsi="仿宋" w:eastAsia="仿宋" w:cs="仿宋"/>
          <w:b w:val="0"/>
          <w:bCs w:val="0"/>
          <w:color w:val="auto"/>
          <w:sz w:val="30"/>
          <w:szCs w:val="30"/>
        </w:rPr>
        <w:t>设备设施机械安全方面</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fldChar w:fldCharType="end"/>
      </w:r>
    </w:p>
    <w:p>
      <w:pPr>
        <w:pStyle w:val="12"/>
        <w:tabs>
          <w:tab w:val="right" w:leader="dot" w:pos="8306"/>
        </w:tabs>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_Toc25115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lang w:val="en-US" w:eastAsia="zh-CN"/>
        </w:rPr>
        <w:t>4.</w:t>
      </w:r>
      <w:r>
        <w:rPr>
          <w:rFonts w:hint="eastAsia" w:ascii="仿宋" w:hAnsi="仿宋" w:eastAsia="仿宋" w:cs="仿宋"/>
          <w:b w:val="0"/>
          <w:bCs w:val="0"/>
          <w:color w:val="auto"/>
          <w:sz w:val="30"/>
          <w:szCs w:val="30"/>
        </w:rPr>
        <w:t>设备设施电气安全方面</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0</w:t>
      </w:r>
    </w:p>
    <w:p>
      <w:pPr>
        <w:pStyle w:val="12"/>
        <w:tabs>
          <w:tab w:val="right" w:leader="dot" w:pos="8306"/>
        </w:tabs>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五</w:t>
      </w:r>
      <w:r>
        <w:rPr>
          <w:rFonts w:hint="eastAsia" w:ascii="仿宋" w:hAnsi="仿宋" w:eastAsia="仿宋" w:cs="仿宋"/>
          <w:color w:val="auto"/>
          <w:sz w:val="32"/>
          <w:szCs w:val="32"/>
        </w:rPr>
        <w:t>、</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_Toc22997 </w:instrText>
      </w:r>
      <w:r>
        <w:rPr>
          <w:rFonts w:hint="eastAsia" w:ascii="仿宋" w:hAnsi="仿宋" w:eastAsia="仿宋" w:cs="仿宋"/>
          <w:color w:val="auto"/>
          <w:sz w:val="32"/>
          <w:szCs w:val="32"/>
        </w:rPr>
        <w:fldChar w:fldCharType="separate"/>
      </w:r>
      <w:r>
        <w:rPr>
          <w:rFonts w:hint="eastAsia" w:ascii="仿宋" w:hAnsi="仿宋" w:eastAsia="仿宋" w:cs="仿宋"/>
          <w:b w:val="0"/>
          <w:bCs w:val="0"/>
          <w:color w:val="auto"/>
          <w:sz w:val="32"/>
          <w:szCs w:val="32"/>
          <w:lang w:eastAsia="zh-CN"/>
        </w:rPr>
        <w:t>结论性意见</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1</w:t>
      </w:r>
    </w:p>
    <w:p>
      <w:pPr>
        <w:pStyle w:val="12"/>
        <w:tabs>
          <w:tab w:val="right" w:leader="dot" w:pos="8306"/>
        </w:tabs>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_Toc22997 </w:instrText>
      </w:r>
      <w:r>
        <w:rPr>
          <w:rFonts w:hint="eastAsia" w:ascii="仿宋" w:hAnsi="仿宋" w:eastAsia="仿宋" w:cs="仿宋"/>
          <w:color w:val="auto"/>
          <w:sz w:val="32"/>
          <w:szCs w:val="32"/>
        </w:rPr>
        <w:fldChar w:fldCharType="separate"/>
      </w:r>
      <w:r>
        <w:rPr>
          <w:rFonts w:hint="eastAsia" w:ascii="仿宋" w:hAnsi="仿宋" w:eastAsia="仿宋" w:cs="仿宋"/>
          <w:b w:val="0"/>
          <w:bCs w:val="0"/>
          <w:color w:val="auto"/>
          <w:sz w:val="32"/>
          <w:szCs w:val="32"/>
          <w:lang w:eastAsia="zh-CN"/>
        </w:rPr>
        <w:t>附件</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1</w:t>
      </w:r>
    </w:p>
    <w:p>
      <w:pPr>
        <w:pStyle w:val="12"/>
        <w:tabs>
          <w:tab w:val="right" w:leader="dot" w:pos="8306"/>
        </w:tabs>
        <w:rPr>
          <w:rFonts w:hint="eastAsia" w:ascii="仿宋" w:hAnsi="仿宋" w:eastAsia="仿宋" w:cs="仿宋"/>
          <w:color w:val="auto"/>
          <w:sz w:val="32"/>
          <w:szCs w:val="32"/>
          <w:lang w:val="en-US" w:eastAsia="zh-CN"/>
        </w:rPr>
      </w:pPr>
    </w:p>
    <w:p>
      <w:pPr>
        <w:pStyle w:val="12"/>
        <w:tabs>
          <w:tab w:val="right" w:leader="dot" w:pos="8306"/>
        </w:tabs>
        <w:rPr>
          <w:rFonts w:hint="eastAsia" w:ascii="仿宋" w:hAnsi="仿宋" w:eastAsia="仿宋" w:cs="仿宋"/>
          <w:color w:val="auto"/>
          <w:sz w:val="32"/>
          <w:szCs w:val="32"/>
          <w:lang w:val="en-US" w:eastAsia="zh-CN"/>
        </w:rPr>
      </w:pPr>
    </w:p>
    <w:p>
      <w:pPr>
        <w:pStyle w:val="12"/>
        <w:tabs>
          <w:tab w:val="right" w:leader="dot" w:pos="8306"/>
        </w:tabs>
        <w:rPr>
          <w:rFonts w:hint="eastAsia" w:ascii="仿宋" w:hAnsi="仿宋" w:eastAsia="仿宋" w:cs="仿宋"/>
          <w:color w:val="auto"/>
          <w:sz w:val="32"/>
          <w:szCs w:val="32"/>
          <w:lang w:val="en-US" w:eastAsia="zh-CN"/>
        </w:rPr>
      </w:pPr>
    </w:p>
    <w:p>
      <w:pPr>
        <w:jc w:val="center"/>
        <w:rPr>
          <w:color w:val="auto"/>
          <w:sz w:val="32"/>
          <w:szCs w:val="32"/>
        </w:rPr>
      </w:pPr>
      <w:r>
        <w:rPr>
          <w:color w:val="auto"/>
          <w:sz w:val="32"/>
          <w:szCs w:val="32"/>
        </w:rPr>
        <w:fldChar w:fldCharType="end"/>
      </w:r>
    </w:p>
    <w:p>
      <w:pPr>
        <w:jc w:val="center"/>
        <w:rPr>
          <w:rFonts w:hint="eastAsia"/>
          <w:color w:val="auto"/>
          <w:sz w:val="32"/>
          <w:szCs w:val="32"/>
          <w:lang w:val="en-US" w:eastAsia="zh-CN"/>
        </w:rPr>
      </w:pPr>
    </w:p>
    <w:p>
      <w:pPr>
        <w:jc w:val="center"/>
        <w:rPr>
          <w:rFonts w:hint="eastAsia" w:ascii="宋体" w:hAnsi="宋体" w:eastAsia="宋体" w:cs="宋体"/>
          <w:b/>
          <w:bCs/>
          <w:color w:val="auto"/>
          <w:sz w:val="44"/>
          <w:szCs w:val="44"/>
          <w:lang w:val="en-US" w:eastAsia="zh-CN"/>
        </w:rPr>
      </w:pPr>
    </w:p>
    <w:p>
      <w:pPr>
        <w:spacing w:line="720" w:lineRule="exact"/>
        <w:jc w:val="both"/>
        <w:rPr>
          <w:rFonts w:hint="eastAsia" w:ascii="黑体" w:hAnsi="黑体" w:eastAsia="黑体" w:cs="黑体"/>
          <w:b w:val="0"/>
          <w:bCs w:val="0"/>
          <w:color w:val="auto"/>
          <w:sz w:val="44"/>
          <w:szCs w:val="44"/>
          <w:lang w:eastAsia="zh-CN"/>
        </w:rPr>
      </w:pPr>
    </w:p>
    <w:p>
      <w:pPr>
        <w:spacing w:line="720" w:lineRule="exact"/>
        <w:jc w:val="center"/>
        <w:rPr>
          <w:rFonts w:hint="eastAsia" w:ascii="黑体" w:hAnsi="黑体" w:eastAsia="黑体" w:cs="黑体"/>
          <w:b w:val="0"/>
          <w:bCs w:val="0"/>
          <w:color w:val="auto"/>
          <w:sz w:val="44"/>
          <w:szCs w:val="44"/>
          <w:lang w:eastAsia="zh-CN"/>
        </w:rPr>
      </w:pPr>
      <w:r>
        <w:rPr>
          <w:rFonts w:hint="eastAsia" w:ascii="黑体" w:hAnsi="黑体" w:eastAsia="黑体" w:cs="黑体"/>
          <w:color w:val="auto"/>
          <w:sz w:val="44"/>
          <w:szCs w:val="44"/>
          <w:lang w:eastAsia="zh-CN"/>
        </w:rPr>
        <w:t>辽宁康平经济开发区</w:t>
      </w:r>
      <w:r>
        <w:rPr>
          <w:rFonts w:hint="eastAsia" w:ascii="黑体" w:hAnsi="黑体" w:eastAsia="黑体" w:cs="黑体"/>
          <w:color w:val="auto"/>
          <w:sz w:val="44"/>
          <w:szCs w:val="44"/>
        </w:rPr>
        <w:t>沈阳晟鼎山塑料编织袋厂</w:t>
      </w:r>
      <w:r>
        <w:rPr>
          <w:rFonts w:hint="eastAsia" w:ascii="黑体" w:hAnsi="黑体" w:eastAsia="黑体" w:cs="黑体"/>
          <w:b w:val="0"/>
          <w:bCs w:val="0"/>
          <w:color w:val="auto"/>
          <w:sz w:val="44"/>
          <w:szCs w:val="44"/>
          <w:lang w:eastAsia="zh-CN"/>
        </w:rPr>
        <w:t>“</w:t>
      </w:r>
      <w:r>
        <w:rPr>
          <w:rFonts w:hint="eastAsia" w:ascii="黑体" w:hAnsi="黑体" w:eastAsia="黑体" w:cs="黑体"/>
          <w:b w:val="0"/>
          <w:bCs w:val="0"/>
          <w:color w:val="auto"/>
          <w:sz w:val="44"/>
          <w:szCs w:val="44"/>
          <w:lang w:val="en-US" w:eastAsia="zh-CN"/>
        </w:rPr>
        <w:t>8</w:t>
      </w:r>
      <w:r>
        <w:rPr>
          <w:rFonts w:hint="eastAsia" w:ascii="黑体" w:hAnsi="黑体" w:eastAsia="黑体" w:cs="黑体"/>
          <w:b w:val="0"/>
          <w:bCs w:val="0"/>
          <w:color w:val="auto"/>
          <w:sz w:val="44"/>
          <w:szCs w:val="44"/>
          <w:lang w:eastAsia="zh-CN"/>
        </w:rPr>
        <w:t>·</w:t>
      </w:r>
      <w:r>
        <w:rPr>
          <w:rFonts w:hint="eastAsia" w:ascii="黑体" w:hAnsi="黑体" w:eastAsia="黑体" w:cs="黑体"/>
          <w:b w:val="0"/>
          <w:bCs w:val="0"/>
          <w:color w:val="auto"/>
          <w:sz w:val="44"/>
          <w:szCs w:val="44"/>
          <w:lang w:val="en-US" w:eastAsia="zh-CN"/>
        </w:rPr>
        <w:t>12</w:t>
      </w:r>
      <w:r>
        <w:rPr>
          <w:rFonts w:hint="eastAsia" w:ascii="黑体" w:hAnsi="黑体" w:eastAsia="黑体" w:cs="黑体"/>
          <w:b w:val="0"/>
          <w:bCs w:val="0"/>
          <w:color w:val="auto"/>
          <w:sz w:val="44"/>
          <w:szCs w:val="44"/>
          <w:lang w:eastAsia="zh-CN"/>
        </w:rPr>
        <w:t>”</w:t>
      </w:r>
      <w:r>
        <w:rPr>
          <w:rFonts w:hint="eastAsia" w:ascii="黑体" w:hAnsi="黑体" w:eastAsia="黑体" w:cs="黑体"/>
          <w:color w:val="auto"/>
          <w:sz w:val="44"/>
          <w:szCs w:val="44"/>
          <w:lang w:eastAsia="zh-CN"/>
        </w:rPr>
        <w:t>一人死亡</w:t>
      </w:r>
      <w:r>
        <w:rPr>
          <w:rFonts w:hint="eastAsia" w:ascii="黑体" w:hAnsi="黑体" w:eastAsia="黑体" w:cs="黑体"/>
          <w:color w:val="auto"/>
          <w:sz w:val="44"/>
          <w:szCs w:val="44"/>
        </w:rPr>
        <w:t>事件</w:t>
      </w:r>
      <w:r>
        <w:rPr>
          <w:rFonts w:hint="eastAsia" w:ascii="黑体" w:hAnsi="黑体" w:eastAsia="黑体" w:cs="黑体"/>
          <w:b w:val="0"/>
          <w:bCs w:val="0"/>
          <w:color w:val="auto"/>
          <w:sz w:val="44"/>
          <w:szCs w:val="44"/>
          <w:lang w:eastAsia="zh-CN"/>
        </w:rPr>
        <w:t>调查报告</w:t>
      </w:r>
    </w:p>
    <w:p>
      <w:pPr>
        <w:jc w:val="center"/>
        <w:rPr>
          <w:rFonts w:hint="eastAsia" w:ascii="宋体" w:hAnsi="宋体" w:eastAsia="宋体" w:cs="宋体"/>
          <w:b/>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日，</w:t>
      </w:r>
      <w:r>
        <w:rPr>
          <w:rFonts w:hint="eastAsia" w:ascii="仿宋" w:hAnsi="仿宋" w:eastAsia="仿宋" w:cs="仿宋"/>
          <w:color w:val="auto"/>
          <w:sz w:val="30"/>
          <w:szCs w:val="30"/>
        </w:rPr>
        <w:t>沈阳晟鼎山塑料编织袋厂发生</w:t>
      </w:r>
      <w:r>
        <w:rPr>
          <w:rFonts w:hint="eastAsia" w:ascii="仿宋" w:hAnsi="仿宋" w:eastAsia="仿宋" w:cs="仿宋"/>
          <w:color w:val="auto"/>
          <w:sz w:val="30"/>
          <w:szCs w:val="30"/>
          <w:lang w:val="en-US" w:eastAsia="zh-CN"/>
        </w:rPr>
        <w:t>一名员工死亡</w:t>
      </w:r>
      <w:r>
        <w:rPr>
          <w:rFonts w:hint="eastAsia" w:ascii="仿宋" w:hAnsi="仿宋" w:eastAsia="仿宋" w:cs="仿宋"/>
          <w:color w:val="auto"/>
          <w:sz w:val="30"/>
          <w:szCs w:val="30"/>
        </w:rPr>
        <w:t>事件</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事件发生后，</w:t>
      </w:r>
      <w:r>
        <w:rPr>
          <w:rFonts w:hint="eastAsia" w:ascii="仿宋" w:hAnsi="仿宋" w:eastAsia="仿宋" w:cs="仿宋"/>
          <w:color w:val="auto"/>
          <w:sz w:val="32"/>
          <w:szCs w:val="32"/>
        </w:rPr>
        <w:t>依据《中华人民共和国安全生产法》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《生产安全事故报告和调查处理条例》的规定，县政府成立了</w:t>
      </w:r>
      <w:r>
        <w:rPr>
          <w:rFonts w:hint="eastAsia" w:ascii="仿宋_GB2312" w:hAnsi="仿宋_GB2312" w:eastAsia="仿宋_GB2312" w:cs="仿宋_GB2312"/>
          <w:color w:val="auto"/>
          <w:sz w:val="32"/>
          <w:szCs w:val="32"/>
          <w:lang w:eastAsia="zh-CN"/>
        </w:rPr>
        <w:t>由</w:t>
      </w:r>
      <w:r>
        <w:rPr>
          <w:rFonts w:ascii="仿宋" w:hAnsi="仿宋" w:eastAsia="仿宋" w:cs="仿宋"/>
          <w:color w:val="auto"/>
          <w:kern w:val="0"/>
          <w:sz w:val="31"/>
          <w:szCs w:val="31"/>
          <w:lang w:val="en-US" w:eastAsia="zh-CN" w:bidi="ar"/>
        </w:rPr>
        <w:t>应急管理局牵</w:t>
      </w:r>
      <w:r>
        <w:rPr>
          <w:rFonts w:hint="eastAsia" w:ascii="仿宋" w:hAnsi="仿宋" w:eastAsia="仿宋" w:cs="仿宋"/>
          <w:color w:val="auto"/>
          <w:kern w:val="0"/>
          <w:sz w:val="31"/>
          <w:szCs w:val="31"/>
          <w:lang w:val="en-US" w:eastAsia="zh-CN" w:bidi="ar"/>
        </w:rPr>
        <w:t>头，</w:t>
      </w:r>
      <w:r>
        <w:rPr>
          <w:rFonts w:hint="eastAsia" w:ascii="仿宋" w:hAnsi="仿宋" w:eastAsia="仿宋" w:cs="仿宋"/>
          <w:color w:val="auto"/>
          <w:sz w:val="32"/>
          <w:szCs w:val="32"/>
          <w:lang w:eastAsia="zh-CN"/>
        </w:rPr>
        <w:t>开发区、公安局、总工会、网信办、人社局、市场局</w:t>
      </w:r>
      <w:r>
        <w:rPr>
          <w:rFonts w:hint="eastAsia" w:ascii="仿宋" w:hAnsi="仿宋" w:eastAsia="仿宋" w:cs="仿宋"/>
          <w:color w:val="auto"/>
          <w:kern w:val="0"/>
          <w:sz w:val="31"/>
          <w:szCs w:val="31"/>
          <w:lang w:val="en-US" w:eastAsia="zh-CN" w:bidi="ar"/>
        </w:rPr>
        <w:t>联合组成的“8·12”</w:t>
      </w:r>
      <w:r>
        <w:rPr>
          <w:rFonts w:hint="eastAsia" w:ascii="仿宋_GB2312" w:hAnsi="仿宋_GB2312" w:eastAsia="仿宋_GB2312" w:cs="仿宋_GB2312"/>
          <w:color w:val="auto"/>
          <w:sz w:val="32"/>
          <w:szCs w:val="32"/>
        </w:rPr>
        <w:t>一人死亡</w:t>
      </w:r>
      <w:r>
        <w:rPr>
          <w:rFonts w:hint="eastAsia" w:ascii="仿宋_GB2312" w:hAnsi="仿宋_GB2312" w:eastAsia="仿宋_GB2312" w:cs="仿宋_GB2312"/>
          <w:color w:val="auto"/>
          <w:sz w:val="32"/>
          <w:szCs w:val="32"/>
          <w:lang w:eastAsia="zh-CN"/>
        </w:rPr>
        <w:t>事件</w:t>
      </w:r>
      <w:r>
        <w:rPr>
          <w:rFonts w:hint="eastAsia" w:ascii="仿宋" w:hAnsi="仿宋" w:eastAsia="仿宋" w:cs="仿宋"/>
          <w:color w:val="auto"/>
          <w:kern w:val="0"/>
          <w:sz w:val="31"/>
          <w:szCs w:val="31"/>
          <w:lang w:val="en-US" w:eastAsia="zh-CN" w:bidi="ar"/>
        </w:rPr>
        <w:t>调查组, 并邀请县检察院、县纪委监委派员参加，依法对该起亡人</w:t>
      </w:r>
      <w:r>
        <w:rPr>
          <w:rFonts w:hint="eastAsia" w:ascii="仿宋_GB2312" w:hAnsi="仿宋_GB2312" w:eastAsia="仿宋_GB2312" w:cs="仿宋_GB2312"/>
          <w:color w:val="auto"/>
          <w:sz w:val="32"/>
          <w:szCs w:val="32"/>
          <w:lang w:eastAsia="zh-CN"/>
        </w:rPr>
        <w:t>事件</w:t>
      </w:r>
      <w:r>
        <w:rPr>
          <w:rFonts w:hint="eastAsia" w:ascii="仿宋" w:hAnsi="仿宋" w:eastAsia="仿宋" w:cs="仿宋"/>
          <w:color w:val="auto"/>
          <w:kern w:val="0"/>
          <w:sz w:val="31"/>
          <w:szCs w:val="31"/>
          <w:lang w:val="en-US" w:eastAsia="zh-CN" w:bidi="ar"/>
        </w:rPr>
        <w:t>进行调查。</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cs="仿宋"/>
          <w:color w:val="auto"/>
          <w:sz w:val="32"/>
          <w:szCs w:val="32"/>
        </w:rPr>
        <w:t xml:space="preserve"> </w:t>
      </w:r>
      <w:r>
        <w:rPr>
          <w:rFonts w:hint="eastAsia" w:ascii="仿宋_GB2312" w:hAnsi="仿宋_GB2312" w:eastAsia="仿宋_GB2312" w:cs="仿宋_GB2312"/>
          <w:color w:val="auto"/>
          <w:sz w:val="32"/>
          <w:szCs w:val="32"/>
        </w:rPr>
        <w:t>调查组按照“四不放过”和“科学严谨、依法依规、实事求是、注重实效”的原则，通过勘查</w:t>
      </w:r>
      <w:r>
        <w:rPr>
          <w:rFonts w:hint="eastAsia" w:ascii="仿宋_GB2312" w:hAnsi="仿宋_GB2312" w:eastAsia="仿宋_GB2312" w:cs="仿宋_GB2312"/>
          <w:color w:val="auto"/>
          <w:sz w:val="32"/>
          <w:szCs w:val="32"/>
          <w:lang w:eastAsia="zh-CN"/>
        </w:rPr>
        <w:t>事发</w:t>
      </w:r>
      <w:r>
        <w:rPr>
          <w:rFonts w:hint="eastAsia" w:ascii="仿宋_GB2312" w:hAnsi="仿宋_GB2312" w:eastAsia="仿宋_GB2312" w:cs="仿宋_GB2312"/>
          <w:color w:val="auto"/>
          <w:sz w:val="32"/>
          <w:szCs w:val="32"/>
        </w:rPr>
        <w:t>现场，询问有关当事人，查阅相关资料，</w:t>
      </w:r>
      <w:r>
        <w:rPr>
          <w:rFonts w:hint="eastAsia" w:ascii="仿宋_GB2312" w:hAnsi="仿宋_GB2312" w:eastAsia="仿宋_GB2312" w:cs="仿宋_GB2312"/>
          <w:color w:val="auto"/>
          <w:sz w:val="32"/>
          <w:szCs w:val="32"/>
          <w:lang w:eastAsia="zh-CN"/>
        </w:rPr>
        <w:t>聘请专家论证，经调查组综合分析</w:t>
      </w:r>
      <w:r>
        <w:rPr>
          <w:rFonts w:hint="eastAsia" w:ascii="仿宋_GB2312" w:hAnsi="仿宋_GB2312" w:eastAsia="仿宋_GB2312" w:cs="仿宋_GB2312"/>
          <w:color w:val="auto"/>
          <w:sz w:val="32"/>
          <w:szCs w:val="32"/>
        </w:rPr>
        <w:t>，</w:t>
      </w:r>
      <w:r>
        <w:rPr>
          <w:rFonts w:hint="eastAsia" w:ascii="仿宋" w:hAnsi="仿宋" w:eastAsia="仿宋" w:cs="仿宋"/>
          <w:color w:val="auto"/>
          <w:sz w:val="30"/>
          <w:szCs w:val="30"/>
        </w:rPr>
        <w:t>沈阳晟鼎山塑料编织袋厂</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一名工人死亡系因其个人身体原因造成，非生产安全事故</w:t>
      </w:r>
      <w:r>
        <w:rPr>
          <w:rFonts w:hint="eastAsia" w:ascii="仿宋_GB2312" w:hAnsi="仿宋_GB2312" w:eastAsia="仿宋_GB2312" w:cs="仿宋_GB2312"/>
          <w:color w:val="auto"/>
          <w:sz w:val="32"/>
          <w:szCs w:val="32"/>
        </w:rPr>
        <w:t>。</w:t>
      </w:r>
    </w:p>
    <w:p>
      <w:pPr>
        <w:numPr>
          <w:ilvl w:val="0"/>
          <w:numId w:val="1"/>
        </w:numPr>
        <w:ind w:left="-10" w:leftChars="0" w:firstLine="640" w:firstLineChars="0"/>
        <w:rPr>
          <w:rFonts w:hint="eastAsia" w:ascii="黑体" w:hAnsi="黑体" w:eastAsia="黑体" w:cs="黑体"/>
          <w:color w:val="auto"/>
          <w:sz w:val="32"/>
          <w:szCs w:val="32"/>
        </w:rPr>
      </w:pPr>
      <w:r>
        <w:rPr>
          <w:rFonts w:hint="eastAsia" w:ascii="黑体" w:hAnsi="黑体" w:eastAsia="黑体" w:cs="黑体"/>
          <w:color w:val="auto"/>
          <w:sz w:val="32"/>
          <w:szCs w:val="32"/>
        </w:rPr>
        <w:t>事</w:t>
      </w:r>
      <w:r>
        <w:rPr>
          <w:rFonts w:hint="eastAsia" w:ascii="黑体" w:hAnsi="黑体" w:eastAsia="黑体" w:cs="黑体"/>
          <w:color w:val="auto"/>
          <w:sz w:val="32"/>
          <w:szCs w:val="32"/>
          <w:lang w:eastAsia="zh-CN"/>
        </w:rPr>
        <w:t>件发生</w:t>
      </w:r>
      <w:r>
        <w:rPr>
          <w:rFonts w:hint="eastAsia" w:ascii="黑体" w:hAnsi="黑体" w:eastAsia="黑体" w:cs="黑体"/>
          <w:color w:val="auto"/>
          <w:sz w:val="32"/>
          <w:szCs w:val="32"/>
        </w:rPr>
        <w:t>单位</w:t>
      </w:r>
      <w:r>
        <w:rPr>
          <w:rFonts w:hint="eastAsia" w:ascii="黑体" w:hAnsi="黑体" w:eastAsia="黑体" w:cs="黑体"/>
          <w:color w:val="auto"/>
          <w:sz w:val="32"/>
          <w:szCs w:val="32"/>
          <w:lang w:eastAsia="zh-CN"/>
        </w:rPr>
        <w:t>概况</w:t>
      </w:r>
    </w:p>
    <w:p>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沈阳晟鼎山塑料编织袋厂位于沈阳市康平县经济开发区集贤路8号</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rPr>
        <w:t>成立于20</w:t>
      </w:r>
      <w:r>
        <w:rPr>
          <w:rFonts w:hint="eastAsia" w:ascii="仿宋" w:hAnsi="仿宋" w:eastAsia="仿宋" w:cs="仿宋"/>
          <w:b w:val="0"/>
          <w:bCs w:val="0"/>
          <w:color w:val="auto"/>
          <w:sz w:val="32"/>
          <w:szCs w:val="32"/>
          <w:lang w:val="en-US" w:eastAsia="zh-CN"/>
        </w:rPr>
        <w:t>07</w:t>
      </w:r>
      <w:r>
        <w:rPr>
          <w:rFonts w:hint="eastAsia" w:ascii="仿宋" w:hAnsi="仿宋" w:eastAsia="仿宋" w:cs="仿宋"/>
          <w:b w:val="0"/>
          <w:bCs w:val="0"/>
          <w:color w:val="auto"/>
          <w:sz w:val="32"/>
          <w:szCs w:val="32"/>
        </w:rPr>
        <w:t>年</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rPr>
        <w:t>土地面积21222.5㎡,现有职工100人</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rPr>
        <w:t>年产值2000万</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rPr>
        <w:t>统一社会信用代码：91210123793187679H</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rPr>
        <w:t>主要从事塑料编织袋的生产与销售。</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320" w:firstLineChars="1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lang w:val="en-US" w:eastAsia="zh-CN"/>
        </w:rPr>
        <w:t>事件经过及救援情况</w:t>
      </w:r>
    </w:p>
    <w:p>
      <w:pPr>
        <w:numPr>
          <w:ilvl w:val="0"/>
          <w:numId w:val="0"/>
        </w:numPr>
        <w:ind w:firstLine="640"/>
        <w:rPr>
          <w:rFonts w:ascii="仿宋" w:hAnsi="仿宋" w:eastAsia="仿宋" w:cs="仿宋"/>
          <w:b w:val="0"/>
          <w:bCs w:val="0"/>
          <w:i w:val="0"/>
          <w:iCs w:val="0"/>
          <w:caps w:val="0"/>
          <w:color w:val="auto"/>
          <w:spacing w:val="0"/>
          <w:sz w:val="31"/>
          <w:szCs w:val="31"/>
          <w:shd w:val="clear" w:fill="FFFFFF"/>
        </w:rPr>
      </w:pPr>
      <w:r>
        <w:rPr>
          <w:rFonts w:hint="eastAsia" w:ascii="仿宋" w:hAnsi="仿宋" w:eastAsia="仿宋" w:cs="仿宋"/>
          <w:color w:val="auto"/>
          <w:sz w:val="32"/>
          <w:szCs w:val="32"/>
        </w:rPr>
        <w:t>2025年8月12日13时01分许，拉丝工刘成树更换拉丝机机头三通里面的不锈钢过滤网，在换第二组过滤网时倒在冷水槽上方的木方上。配合刘成树作业的上料工魏永桥发现刘成树倒下后，召唤现场其他工友将刘成树抬至车间空地，并实施心肺复苏等急救措施，</w:t>
      </w:r>
      <w:r>
        <w:rPr>
          <w:rFonts w:hint="eastAsia" w:ascii="仿宋" w:hAnsi="仿宋" w:eastAsia="仿宋" w:cs="仿宋"/>
          <w:color w:val="auto"/>
          <w:sz w:val="32"/>
          <w:szCs w:val="32"/>
          <w:lang w:eastAsia="zh-CN"/>
        </w:rPr>
        <w:t>同时现场工人拨打</w:t>
      </w:r>
      <w:r>
        <w:rPr>
          <w:rFonts w:hint="eastAsia" w:ascii="仿宋" w:hAnsi="仿宋" w:eastAsia="仿宋" w:cs="仿宋"/>
          <w:color w:val="auto"/>
          <w:sz w:val="32"/>
          <w:szCs w:val="32"/>
          <w:lang w:val="en-US" w:eastAsia="zh-CN"/>
        </w:rPr>
        <w:t>120急救电话，</w:t>
      </w:r>
      <w:r>
        <w:rPr>
          <w:rFonts w:hint="eastAsia" w:ascii="仿宋" w:hAnsi="仿宋" w:eastAsia="仿宋" w:cs="仿宋"/>
          <w:color w:val="auto"/>
          <w:sz w:val="32"/>
          <w:szCs w:val="32"/>
        </w:rPr>
        <w:t>待120急救人员</w:t>
      </w:r>
      <w:r>
        <w:rPr>
          <w:rFonts w:hint="eastAsia" w:ascii="仿宋" w:hAnsi="仿宋" w:eastAsia="仿宋" w:cs="仿宋"/>
          <w:color w:val="auto"/>
          <w:sz w:val="32"/>
          <w:szCs w:val="32"/>
          <w:lang w:eastAsia="zh-CN"/>
        </w:rPr>
        <w:t>将刘成树</w:t>
      </w:r>
      <w:r>
        <w:rPr>
          <w:rFonts w:hint="eastAsia" w:ascii="仿宋" w:hAnsi="仿宋" w:eastAsia="仿宋" w:cs="仿宋"/>
          <w:color w:val="auto"/>
          <w:sz w:val="32"/>
          <w:szCs w:val="32"/>
        </w:rPr>
        <w:t>送至</w:t>
      </w:r>
      <w:r>
        <w:rPr>
          <w:rFonts w:hint="eastAsia" w:ascii="仿宋" w:hAnsi="仿宋" w:eastAsia="仿宋" w:cs="仿宋"/>
          <w:color w:val="auto"/>
          <w:sz w:val="32"/>
          <w:szCs w:val="32"/>
          <w:lang w:eastAsia="zh-CN"/>
        </w:rPr>
        <w:t>康平县人民</w:t>
      </w:r>
      <w:r>
        <w:rPr>
          <w:rFonts w:hint="eastAsia" w:ascii="仿宋" w:hAnsi="仿宋" w:eastAsia="仿宋" w:cs="仿宋"/>
          <w:color w:val="auto"/>
          <w:sz w:val="32"/>
          <w:szCs w:val="32"/>
        </w:rPr>
        <w:t>医院</w:t>
      </w:r>
      <w:r>
        <w:rPr>
          <w:rFonts w:hint="eastAsia" w:ascii="仿宋" w:hAnsi="仿宋" w:eastAsia="仿宋" w:cs="仿宋"/>
          <w:color w:val="auto"/>
          <w:sz w:val="32"/>
          <w:szCs w:val="32"/>
          <w:lang w:eastAsia="zh-CN"/>
        </w:rPr>
        <w:t>后，经抢救无效</w:t>
      </w:r>
      <w:r>
        <w:rPr>
          <w:rFonts w:hint="eastAsia" w:ascii="仿宋" w:hAnsi="仿宋" w:eastAsia="仿宋" w:cs="仿宋"/>
          <w:color w:val="auto"/>
          <w:sz w:val="32"/>
          <w:szCs w:val="32"/>
        </w:rPr>
        <w:t>死亡。</w:t>
      </w:r>
    </w:p>
    <w:p>
      <w:pPr>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eastAsia"/>
          <w:b w:val="0"/>
          <w:bCs w:val="0"/>
          <w:color w:val="auto"/>
          <w:lang w:eastAsia="zh-CN"/>
        </w:rPr>
      </w:pPr>
      <w:r>
        <w:rPr>
          <w:rFonts w:ascii="仿宋" w:hAnsi="仿宋" w:eastAsia="仿宋" w:cs="仿宋"/>
          <w:b w:val="0"/>
          <w:bCs w:val="0"/>
          <w:i w:val="0"/>
          <w:iCs w:val="0"/>
          <w:caps w:val="0"/>
          <w:color w:val="auto"/>
          <w:spacing w:val="0"/>
          <w:sz w:val="31"/>
          <w:szCs w:val="31"/>
          <w:shd w:val="clear" w:fill="FFFFFF"/>
        </w:rPr>
        <w:t>经综合评估，该事</w:t>
      </w:r>
      <w:r>
        <w:rPr>
          <w:rFonts w:hint="eastAsia" w:ascii="仿宋" w:hAnsi="仿宋" w:eastAsia="仿宋" w:cs="仿宋"/>
          <w:b w:val="0"/>
          <w:bCs w:val="0"/>
          <w:i w:val="0"/>
          <w:iCs w:val="0"/>
          <w:caps w:val="0"/>
          <w:color w:val="auto"/>
          <w:spacing w:val="0"/>
          <w:sz w:val="31"/>
          <w:szCs w:val="31"/>
          <w:shd w:val="clear" w:fill="FFFFFF"/>
          <w:lang w:eastAsia="zh-CN"/>
        </w:rPr>
        <w:t>件</w:t>
      </w:r>
      <w:r>
        <w:rPr>
          <w:rFonts w:ascii="仿宋" w:hAnsi="仿宋" w:eastAsia="仿宋" w:cs="仿宋"/>
          <w:b w:val="0"/>
          <w:bCs w:val="0"/>
          <w:i w:val="0"/>
          <w:iCs w:val="0"/>
          <w:caps w:val="0"/>
          <w:color w:val="auto"/>
          <w:spacing w:val="0"/>
          <w:sz w:val="31"/>
          <w:szCs w:val="31"/>
          <w:shd w:val="clear" w:fill="FFFFFF"/>
        </w:rPr>
        <w:t>处置及时，抢救工作有序有效。</w:t>
      </w:r>
      <w:r>
        <w:rPr>
          <w:rFonts w:hint="eastAsia" w:ascii="仿宋" w:hAnsi="仿宋" w:eastAsia="仿宋" w:cs="仿宋"/>
          <w:b w:val="0"/>
          <w:bCs w:val="0"/>
          <w:i w:val="0"/>
          <w:iCs w:val="0"/>
          <w:caps w:val="0"/>
          <w:color w:val="auto"/>
          <w:spacing w:val="0"/>
          <w:sz w:val="31"/>
          <w:szCs w:val="31"/>
          <w:shd w:val="clear" w:fill="FFFFFF"/>
        </w:rPr>
        <w:t>同时积极开展善后处置工作，应急处置比较得当。</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三、死亡人员基本情况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b w:val="0"/>
          <w:bCs w:val="0"/>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死亡人员</w:t>
      </w:r>
      <w:r>
        <w:rPr>
          <w:rFonts w:hint="eastAsia" w:ascii="仿宋" w:hAnsi="仿宋" w:eastAsia="仿宋" w:cs="仿宋"/>
          <w:b w:val="0"/>
          <w:bCs w:val="0"/>
          <w:color w:val="auto"/>
          <w:spacing w:val="0"/>
          <w:sz w:val="32"/>
          <w:szCs w:val="32"/>
        </w:rPr>
        <w:t>：</w:t>
      </w:r>
      <w:r>
        <w:rPr>
          <w:rFonts w:hint="eastAsia" w:ascii="仿宋" w:hAnsi="仿宋" w:eastAsia="仿宋" w:cs="仿宋"/>
          <w:b w:val="0"/>
          <w:bCs w:val="0"/>
          <w:color w:val="auto"/>
          <w:spacing w:val="0"/>
          <w:sz w:val="32"/>
          <w:szCs w:val="32"/>
          <w:lang w:eastAsia="zh-CN"/>
        </w:rPr>
        <w:t>刘成树，</w:t>
      </w:r>
      <w:r>
        <w:rPr>
          <w:rFonts w:hint="eastAsia" w:ascii="仿宋" w:hAnsi="仿宋" w:eastAsia="仿宋" w:cs="仿宋"/>
          <w:b w:val="0"/>
          <w:bCs w:val="0"/>
          <w:color w:val="auto"/>
          <w:spacing w:val="0"/>
          <w:sz w:val="32"/>
          <w:szCs w:val="32"/>
        </w:rPr>
        <w:t>男，</w:t>
      </w:r>
      <w:r>
        <w:rPr>
          <w:rFonts w:hint="eastAsia" w:ascii="仿宋" w:hAnsi="仿宋" w:eastAsia="仿宋" w:cs="仿宋"/>
          <w:b w:val="0"/>
          <w:bCs w:val="0"/>
          <w:color w:val="auto"/>
          <w:spacing w:val="0"/>
          <w:sz w:val="32"/>
          <w:szCs w:val="32"/>
          <w:lang w:val="en-US" w:eastAsia="zh-CN"/>
        </w:rPr>
        <w:t>56岁，身份证号：510322********</w:t>
      </w:r>
      <w:bookmarkStart w:id="0" w:name="_GoBack"/>
      <w:bookmarkEnd w:id="0"/>
      <w:r>
        <w:rPr>
          <w:rFonts w:hint="eastAsia" w:ascii="仿宋" w:hAnsi="仿宋" w:eastAsia="仿宋" w:cs="仿宋"/>
          <w:b w:val="0"/>
          <w:bCs w:val="0"/>
          <w:color w:val="auto"/>
          <w:spacing w:val="0"/>
          <w:sz w:val="32"/>
          <w:szCs w:val="32"/>
          <w:lang w:val="en-US" w:eastAsia="zh-CN"/>
        </w:rPr>
        <w:t>3212</w:t>
      </w:r>
      <w:r>
        <w:rPr>
          <w:rFonts w:hint="eastAsia" w:ascii="仿宋" w:hAnsi="仿宋" w:eastAsia="仿宋" w:cs="仿宋"/>
          <w:b w:val="0"/>
          <w:bCs w:val="0"/>
          <w:color w:val="auto"/>
          <w:spacing w:val="0"/>
          <w:sz w:val="32"/>
          <w:szCs w:val="32"/>
          <w:lang w:eastAsia="zh-CN"/>
        </w:rPr>
        <w:t>，</w:t>
      </w:r>
      <w:r>
        <w:rPr>
          <w:rFonts w:hint="eastAsia" w:ascii="仿宋" w:hAnsi="仿宋" w:eastAsia="仿宋" w:cs="仿宋"/>
          <w:b w:val="0"/>
          <w:bCs w:val="0"/>
          <w:color w:val="auto"/>
          <w:spacing w:val="0"/>
          <w:sz w:val="32"/>
          <w:szCs w:val="32"/>
          <w:lang w:val="en-US" w:eastAsia="zh-CN"/>
        </w:rPr>
        <w:t>家庭住址：四川省自贡市沿滩区瓦市镇点灯村五组33号，2025年2月入职</w:t>
      </w:r>
      <w:r>
        <w:rPr>
          <w:rFonts w:hint="eastAsia" w:ascii="仿宋" w:hAnsi="仿宋" w:eastAsia="仿宋" w:cs="仿宋"/>
          <w:color w:val="auto"/>
          <w:sz w:val="30"/>
          <w:szCs w:val="30"/>
        </w:rPr>
        <w:t>沈阳晟鼎山塑料编织袋厂</w:t>
      </w:r>
      <w:r>
        <w:rPr>
          <w:rFonts w:hint="eastAsia" w:ascii="仿宋" w:hAnsi="仿宋" w:eastAsia="仿宋" w:cs="仿宋"/>
          <w:b w:val="0"/>
          <w:bCs w:val="0"/>
          <w:color w:val="auto"/>
          <w:spacing w:val="0"/>
          <w:sz w:val="32"/>
          <w:szCs w:val="32"/>
          <w:lang w:eastAsia="zh-CN"/>
        </w:rPr>
        <w:t>，</w:t>
      </w:r>
      <w:r>
        <w:rPr>
          <w:rFonts w:hint="eastAsia" w:ascii="仿宋" w:hAnsi="仿宋" w:eastAsia="仿宋" w:cs="仿宋"/>
          <w:b w:val="0"/>
          <w:bCs w:val="0"/>
          <w:color w:val="auto"/>
          <w:spacing w:val="0"/>
          <w:sz w:val="32"/>
          <w:szCs w:val="32"/>
          <w:lang w:val="en-US" w:eastAsia="zh-CN"/>
        </w:rPr>
        <w:t>拉丝车间拉丝工。</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320" w:firstLineChars="100"/>
        <w:textAlignment w:val="auto"/>
        <w:rPr>
          <w:rFonts w:hint="eastAsia" w:ascii="仿宋_GB2312" w:hAnsi="仿宋" w:eastAsia="仿宋_GB2312" w:cs="仿宋_GB2312"/>
          <w:bCs/>
          <w:color w:val="auto"/>
          <w:sz w:val="32"/>
          <w:szCs w:val="32"/>
        </w:rPr>
      </w:pPr>
      <w:r>
        <w:rPr>
          <w:rFonts w:hint="eastAsia" w:ascii="黑体" w:hAnsi="仿宋" w:eastAsia="黑体" w:cs="仿宋_GB2312"/>
          <w:color w:val="auto"/>
          <w:sz w:val="32"/>
          <w:szCs w:val="32"/>
          <w:lang w:eastAsia="zh-CN"/>
        </w:rPr>
        <w:t>四、事件综合情况分析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2" w:firstLineChars="200"/>
        <w:textAlignment w:val="auto"/>
        <w:rPr>
          <w:rFonts w:hint="eastAsia" w:ascii="仿宋_GB2312" w:hAnsi="仿宋" w:eastAsia="仿宋_GB2312" w:cs="仿宋_GB2312"/>
          <w:b/>
          <w:bCs w:val="0"/>
          <w:color w:val="auto"/>
          <w:sz w:val="32"/>
          <w:szCs w:val="32"/>
          <w:lang w:eastAsia="zh-CN"/>
        </w:rPr>
      </w:pPr>
      <w:r>
        <w:rPr>
          <w:rFonts w:hint="eastAsia" w:ascii="仿宋_GB2312" w:hAnsi="仿宋" w:eastAsia="仿宋_GB2312" w:cs="仿宋_GB2312"/>
          <w:b/>
          <w:bCs w:val="0"/>
          <w:color w:val="auto"/>
          <w:sz w:val="32"/>
          <w:szCs w:val="32"/>
          <w:lang w:eastAsia="zh-CN"/>
        </w:rPr>
        <w:t>（一）县医院急诊抢救情况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default" w:ascii="仿宋_GB2312" w:hAnsi="仿宋" w:eastAsia="仿宋_GB2312" w:cs="仿宋_GB2312"/>
          <w:b w:val="0"/>
          <w:bCs/>
          <w:color w:val="auto"/>
          <w:sz w:val="32"/>
          <w:szCs w:val="32"/>
          <w:lang w:val="en-US" w:eastAsia="zh-CN"/>
        </w:rPr>
      </w:pPr>
      <w:r>
        <w:rPr>
          <w:rFonts w:hint="eastAsia" w:ascii="仿宋_GB2312" w:hAnsi="仿宋" w:eastAsia="仿宋_GB2312" w:cs="仿宋_GB2312"/>
          <w:b w:val="0"/>
          <w:bCs/>
          <w:color w:val="auto"/>
          <w:sz w:val="32"/>
          <w:szCs w:val="32"/>
          <w:lang w:val="en-US" w:eastAsia="zh-CN"/>
        </w:rPr>
        <w:t>县120急救人员到达现场时查看患者，发现该患者意识不清，下颌式呼吸，急忙返回县医院，返回途中该患者突发意识丧失、呼吸骤停，双瞳孔散大，对光反射消失，后经县医院抢救无效死亡，初步诊断为猝死。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2" w:firstLineChars="200"/>
        <w:textAlignment w:val="auto"/>
        <w:rPr>
          <w:rFonts w:hint="eastAsia" w:ascii="仿宋_GB2312" w:hAnsi="仿宋" w:eastAsia="仿宋_GB2312" w:cs="仿宋_GB2312"/>
          <w:b/>
          <w:bCs w:val="0"/>
          <w:color w:val="auto"/>
          <w:sz w:val="32"/>
          <w:szCs w:val="32"/>
          <w:lang w:eastAsia="zh-CN"/>
        </w:rPr>
      </w:pPr>
      <w:r>
        <w:rPr>
          <w:rFonts w:hint="eastAsia" w:ascii="仿宋_GB2312" w:hAnsi="仿宋" w:eastAsia="仿宋_GB2312" w:cs="仿宋_GB2312"/>
          <w:b/>
          <w:bCs w:val="0"/>
          <w:color w:val="auto"/>
          <w:sz w:val="32"/>
          <w:szCs w:val="32"/>
          <w:lang w:eastAsia="zh-CN"/>
        </w:rPr>
        <w:t>（二）公安尸检情况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rPr>
        <w:t>根据《法医学尸体检验</w:t>
      </w:r>
      <w:r>
        <w:rPr>
          <w:rFonts w:hint="eastAsia" w:ascii="仿宋" w:hAnsi="仿宋" w:eastAsia="仿宋" w:cs="仿宋"/>
          <w:color w:val="auto"/>
          <w:sz w:val="32"/>
          <w:szCs w:val="32"/>
          <w:lang w:eastAsia="zh-CN"/>
        </w:rPr>
        <w:t>鉴定书</w:t>
      </w:r>
      <w:r>
        <w:rPr>
          <w:rFonts w:hint="eastAsia" w:ascii="仿宋" w:hAnsi="仿宋" w:eastAsia="仿宋" w:cs="仿宋"/>
          <w:color w:val="auto"/>
          <w:sz w:val="32"/>
          <w:szCs w:val="32"/>
        </w:rPr>
        <w:t>》〈(康)公(安)鉴(法医)字[2025]01号〉，刘成树</w:t>
      </w:r>
      <w:r>
        <w:rPr>
          <w:rFonts w:ascii="仿宋" w:hAnsi="仿宋" w:eastAsia="仿宋" w:cs="仿宋"/>
          <w:color w:val="auto"/>
          <w:sz w:val="32"/>
          <w:szCs w:val="32"/>
        </w:rPr>
        <w:t>尸表检验</w:t>
      </w:r>
      <w:r>
        <w:rPr>
          <w:rFonts w:hint="eastAsia" w:ascii="仿宋" w:hAnsi="仿宋" w:eastAsia="仿宋" w:cs="仿宋"/>
          <w:color w:val="auto"/>
          <w:sz w:val="32"/>
          <w:szCs w:val="32"/>
        </w:rPr>
        <w:t>损伤情况：</w:t>
      </w:r>
      <w:r>
        <w:rPr>
          <w:rFonts w:ascii="仿宋" w:hAnsi="仿宋" w:eastAsia="仿宋" w:cs="仿宋"/>
          <w:color w:val="auto"/>
          <w:sz w:val="32"/>
          <w:szCs w:val="32"/>
        </w:rPr>
        <w:t>主要损伤位于面部及四肢关节突出部位,且均为表皮剥脱及浅表划伤。其损伤符合与坚硬钝性物体作用形成,且损伤程度明显轻微,均不足以构成本例死因。结合现场地理环境、死者损伤形态特征,现场见证人询问笔录以及相关案情调查、现场走访等情况综合分析,本例可排除暴力性致死的可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2"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（三）专家组技术分析情况</w:t>
      </w:r>
    </w:p>
    <w:p>
      <w:pPr>
        <w:spacing w:line="460" w:lineRule="exact"/>
        <w:ind w:firstLine="602" w:firstLineChars="200"/>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1</w:t>
      </w:r>
      <w:r>
        <w:rPr>
          <w:rFonts w:hint="eastAsia" w:ascii="仿宋" w:hAnsi="仿宋" w:eastAsia="仿宋" w:cs="仿宋"/>
          <w:b/>
          <w:bCs/>
          <w:color w:val="auto"/>
          <w:sz w:val="30"/>
          <w:szCs w:val="30"/>
        </w:rPr>
        <w:t>、现场勘验</w:t>
      </w:r>
      <w:r>
        <w:rPr>
          <w:rFonts w:hint="eastAsia" w:ascii="仿宋" w:hAnsi="仿宋" w:eastAsia="仿宋" w:cs="仿宋"/>
          <w:b/>
          <w:bCs/>
          <w:color w:val="auto"/>
          <w:sz w:val="30"/>
          <w:szCs w:val="30"/>
          <w:lang w:eastAsia="zh-CN"/>
        </w:rPr>
        <w:t>方面</w:t>
      </w:r>
    </w:p>
    <w:p>
      <w:pPr>
        <w:spacing w:line="46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设备设施型号</w:t>
      </w:r>
    </w:p>
    <w:p>
      <w:pPr>
        <w:spacing w:line="46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t>QL-FS</w:t>
      </w:r>
      <w:r>
        <w:rPr>
          <w:rFonts w:ascii="仿宋" w:hAnsi="仿宋" w:eastAsia="仿宋" w:cs="仿宋"/>
          <w:color w:val="auto"/>
          <w:sz w:val="30"/>
          <w:szCs w:val="30"/>
        </w:rPr>
        <w:t>185/35OOB</w:t>
      </w:r>
      <w:r>
        <w:rPr>
          <w:rFonts w:hint="eastAsia" w:ascii="仿宋" w:hAnsi="仿宋" w:eastAsia="仿宋" w:cs="仿宋"/>
          <w:color w:val="auto"/>
          <w:sz w:val="30"/>
          <w:szCs w:val="30"/>
        </w:rPr>
        <w:t>系列塑料扁丝拉丝机</w:t>
      </w:r>
    </w:p>
    <w:p>
      <w:pPr>
        <w:spacing w:line="46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设备组成</w:t>
      </w:r>
    </w:p>
    <w:p>
      <w:pPr>
        <w:spacing w:line="46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t>由挤出机、膜头、冷水槽、第一牵伸机、第一烘箱板、第二牵伸机、第二烘箱板、第三牵伸机等组成拉丝机机组（见图一）。</w:t>
      </w:r>
    </w:p>
    <w:p>
      <w:pPr>
        <w:ind w:firstLine="600" w:firstLineChars="200"/>
        <w:rPr>
          <w:rFonts w:ascii="仿宋" w:hAnsi="仿宋" w:eastAsia="仿宋" w:cs="仿宋"/>
          <w:color w:val="auto"/>
          <w:sz w:val="30"/>
          <w:szCs w:val="30"/>
        </w:rPr>
      </w:pPr>
      <w:r>
        <w:rPr>
          <w:rFonts w:ascii="仿宋" w:hAnsi="仿宋" w:eastAsia="仿宋" w:cs="仿宋"/>
          <w:color w:val="auto"/>
          <w:sz w:val="30"/>
          <w:szCs w:val="30"/>
        </w:rPr>
        <w:drawing>
          <wp:anchor distT="0" distB="0" distL="114300" distR="114300" simplePos="0" relativeHeight="251669504" behindDoc="0" locked="0" layoutInCell="1" allowOverlap="1">
            <wp:simplePos x="0" y="0"/>
            <wp:positionH relativeFrom="column">
              <wp:posOffset>-386080</wp:posOffset>
            </wp:positionH>
            <wp:positionV relativeFrom="paragraph">
              <wp:posOffset>14605</wp:posOffset>
            </wp:positionV>
            <wp:extent cx="6033135" cy="3699510"/>
            <wp:effectExtent l="0" t="0" r="0" b="0"/>
            <wp:wrapNone/>
            <wp:docPr id="12" name="图片 12" descr="微信图片_2025090110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50901104533"/>
                    <pic:cNvPicPr>
                      <a:picLocks noChangeAspect="1"/>
                    </pic:cNvPicPr>
                  </pic:nvPicPr>
                  <pic:blipFill>
                    <a:blip r:embed="rId5"/>
                    <a:srcRect r="482"/>
                    <a:stretch>
                      <a:fillRect/>
                    </a:stretch>
                  </pic:blipFill>
                  <pic:spPr>
                    <a:xfrm>
                      <a:off x="0" y="0"/>
                      <a:ext cx="6033135" cy="3699510"/>
                    </a:xfrm>
                    <a:prstGeom prst="rect">
                      <a:avLst/>
                    </a:prstGeom>
                  </pic:spPr>
                </pic:pic>
              </a:graphicData>
            </a:graphic>
          </wp:anchor>
        </w:drawing>
      </w: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rPr>
          <w:rFonts w:ascii="仿宋" w:hAnsi="仿宋" w:eastAsia="仿宋" w:cs="仿宋"/>
          <w:color w:val="auto"/>
          <w:sz w:val="30"/>
          <w:szCs w:val="30"/>
        </w:rPr>
      </w:pPr>
    </w:p>
    <w:p>
      <w:pPr>
        <w:pStyle w:val="16"/>
        <w:rPr>
          <w:color w:val="auto"/>
        </w:rPr>
      </w:pPr>
    </w:p>
    <w:p>
      <w:pPr>
        <w:rPr>
          <w:color w:val="auto"/>
        </w:rPr>
      </w:pPr>
    </w:p>
    <w:p>
      <w:pPr>
        <w:rPr>
          <w:color w:val="auto"/>
        </w:rPr>
      </w:pPr>
    </w:p>
    <w:p>
      <w:pPr>
        <w:ind w:firstLine="600" w:firstLineChars="200"/>
        <w:rPr>
          <w:rFonts w:ascii="仿宋" w:hAnsi="仿宋" w:eastAsia="仿宋" w:cs="仿宋"/>
          <w:color w:val="auto"/>
          <w:sz w:val="30"/>
          <w:szCs w:val="30"/>
        </w:rPr>
      </w:pPr>
    </w:p>
    <w:p>
      <w:pPr>
        <w:spacing w:line="500" w:lineRule="exact"/>
        <w:jc w:val="center"/>
        <w:rPr>
          <w:rFonts w:ascii="仿宋" w:hAnsi="仿宋" w:eastAsia="仿宋" w:cs="仿宋"/>
          <w:b/>
          <w:bCs/>
          <w:color w:val="auto"/>
          <w:sz w:val="24"/>
        </w:rPr>
      </w:pPr>
      <w:r>
        <w:rPr>
          <w:rFonts w:hint="eastAsia" w:ascii="仿宋" w:hAnsi="仿宋" w:eastAsia="仿宋" w:cs="仿宋"/>
          <w:b/>
          <w:bCs/>
          <w:color w:val="auto"/>
          <w:sz w:val="24"/>
        </w:rPr>
        <w:t>图一、拉丝机机组</w:t>
      </w:r>
    </w:p>
    <w:p>
      <w:pPr>
        <w:spacing w:line="50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生产工艺</w:t>
      </w:r>
    </w:p>
    <w:p>
      <w:pPr>
        <w:spacing w:line="50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t>①</w:t>
      </w:r>
      <w:r>
        <w:rPr>
          <w:rFonts w:ascii="仿宋" w:hAnsi="仿宋" w:eastAsia="仿宋" w:cs="仿宋"/>
          <w:color w:val="auto"/>
          <w:sz w:val="30"/>
          <w:szCs w:val="30"/>
        </w:rPr>
        <w:t>配料</w:t>
      </w:r>
      <w:r>
        <w:rPr>
          <w:rFonts w:hint="eastAsia" w:ascii="仿宋" w:hAnsi="仿宋" w:eastAsia="仿宋" w:cs="仿宋"/>
          <w:color w:val="auto"/>
          <w:sz w:val="30"/>
          <w:szCs w:val="30"/>
        </w:rPr>
        <w:t>。</w:t>
      </w:r>
      <w:r>
        <w:rPr>
          <w:rFonts w:ascii="仿宋" w:hAnsi="仿宋" w:eastAsia="仿宋" w:cs="仿宋"/>
          <w:color w:val="auto"/>
          <w:sz w:val="30"/>
          <w:szCs w:val="30"/>
        </w:rPr>
        <w:t>将塑料颗粒</w:t>
      </w:r>
      <w:r>
        <w:rPr>
          <w:rFonts w:hint="eastAsia" w:ascii="仿宋" w:hAnsi="仿宋" w:eastAsia="仿宋" w:cs="仿宋"/>
          <w:color w:val="auto"/>
          <w:sz w:val="30"/>
          <w:szCs w:val="30"/>
        </w:rPr>
        <w:t>原材料</w:t>
      </w:r>
      <w:r>
        <w:rPr>
          <w:rFonts w:ascii="仿宋" w:hAnsi="仿宋" w:eastAsia="仿宋" w:cs="仿宋"/>
          <w:color w:val="auto"/>
          <w:sz w:val="30"/>
          <w:szCs w:val="30"/>
        </w:rPr>
        <w:t>按配方比例称重后投入配料机,充分混合后进入拉丝机</w:t>
      </w:r>
      <w:r>
        <w:rPr>
          <w:rFonts w:hint="eastAsia" w:ascii="仿宋" w:hAnsi="仿宋" w:eastAsia="仿宋" w:cs="仿宋"/>
          <w:color w:val="auto"/>
          <w:sz w:val="30"/>
          <w:szCs w:val="30"/>
        </w:rPr>
        <w:t>。</w:t>
      </w:r>
    </w:p>
    <w:p>
      <w:pPr>
        <w:spacing w:line="500" w:lineRule="exact"/>
        <w:ind w:firstLine="600" w:firstLineChars="200"/>
        <w:rPr>
          <w:rFonts w:ascii="仿宋" w:hAnsi="仿宋" w:eastAsia="仿宋" w:cs="仿宋"/>
          <w:color w:val="auto"/>
          <w:sz w:val="30"/>
          <w:szCs w:val="30"/>
        </w:rPr>
      </w:pPr>
      <w:r>
        <w:rPr>
          <w:rFonts w:ascii="仿宋" w:hAnsi="仿宋" w:eastAsia="仿宋" w:cs="仿宋"/>
          <w:color w:val="auto"/>
          <w:sz w:val="30"/>
          <w:szCs w:val="30"/>
        </w:rPr>
        <w:t>②拉丝</w:t>
      </w:r>
      <w:r>
        <w:rPr>
          <w:rFonts w:hint="eastAsia" w:ascii="仿宋" w:hAnsi="仿宋" w:eastAsia="仿宋" w:cs="仿宋"/>
          <w:color w:val="auto"/>
          <w:sz w:val="30"/>
          <w:szCs w:val="30"/>
        </w:rPr>
        <w:t>。</w:t>
      </w:r>
      <w:r>
        <w:rPr>
          <w:rFonts w:ascii="仿宋" w:hAnsi="仿宋" w:eastAsia="仿宋" w:cs="仿宋"/>
          <w:color w:val="auto"/>
          <w:sz w:val="30"/>
          <w:szCs w:val="30"/>
        </w:rPr>
        <w:t>拉丝机</w:t>
      </w:r>
      <w:r>
        <w:rPr>
          <w:rFonts w:hint="eastAsia" w:ascii="仿宋" w:hAnsi="仿宋" w:eastAsia="仿宋" w:cs="仿宋"/>
          <w:color w:val="auto"/>
          <w:sz w:val="30"/>
          <w:szCs w:val="30"/>
        </w:rPr>
        <w:t>中的螺杆</w:t>
      </w:r>
      <w:r>
        <w:rPr>
          <w:rFonts w:ascii="仿宋" w:hAnsi="仿宋" w:eastAsia="仿宋" w:cs="仿宋"/>
          <w:color w:val="auto"/>
          <w:sz w:val="30"/>
          <w:szCs w:val="30"/>
        </w:rPr>
        <w:t>采用电磁加热</w:t>
      </w:r>
      <w:r>
        <w:rPr>
          <w:rFonts w:hint="eastAsia" w:ascii="仿宋" w:hAnsi="仿宋" w:eastAsia="仿宋" w:cs="仿宋"/>
          <w:color w:val="auto"/>
          <w:sz w:val="30"/>
          <w:szCs w:val="30"/>
        </w:rPr>
        <w:t>，</w:t>
      </w:r>
      <w:r>
        <w:rPr>
          <w:rFonts w:ascii="仿宋" w:hAnsi="仿宋" w:eastAsia="仿宋" w:cs="仿宋"/>
          <w:color w:val="auto"/>
          <w:sz w:val="30"/>
          <w:szCs w:val="30"/>
        </w:rPr>
        <w:t>温度控制在200℃</w:t>
      </w:r>
      <w:r>
        <w:rPr>
          <w:rFonts w:hint="eastAsia" w:ascii="仿宋" w:hAnsi="仿宋" w:eastAsia="仿宋" w:cs="仿宋"/>
          <w:color w:val="auto"/>
          <w:sz w:val="30"/>
          <w:szCs w:val="30"/>
          <w:lang w:eastAsia="zh-CN"/>
        </w:rPr>
        <w:t>—</w:t>
      </w:r>
      <w:r>
        <w:rPr>
          <w:rFonts w:ascii="仿宋" w:hAnsi="仿宋" w:eastAsia="仿宋" w:cs="仿宋"/>
          <w:color w:val="auto"/>
          <w:sz w:val="30"/>
          <w:szCs w:val="30"/>
        </w:rPr>
        <w:t>240℃使</w:t>
      </w:r>
      <w:r>
        <w:rPr>
          <w:rFonts w:hint="eastAsia" w:ascii="仿宋" w:hAnsi="仿宋" w:eastAsia="仿宋" w:cs="仿宋"/>
          <w:color w:val="auto"/>
          <w:sz w:val="30"/>
          <w:szCs w:val="30"/>
        </w:rPr>
        <w:t>原料</w:t>
      </w:r>
      <w:r>
        <w:rPr>
          <w:rFonts w:ascii="仿宋" w:hAnsi="仿宋" w:eastAsia="仿宋" w:cs="仿宋"/>
          <w:color w:val="auto"/>
          <w:sz w:val="30"/>
          <w:szCs w:val="30"/>
        </w:rPr>
        <w:t>成为熔融状态</w:t>
      </w:r>
      <w:r>
        <w:rPr>
          <w:rFonts w:hint="eastAsia" w:ascii="仿宋" w:hAnsi="仿宋" w:eastAsia="仿宋" w:cs="仿宋"/>
          <w:color w:val="auto"/>
          <w:sz w:val="30"/>
          <w:szCs w:val="30"/>
        </w:rPr>
        <w:t>，螺杆横向将</w:t>
      </w:r>
      <w:r>
        <w:rPr>
          <w:rFonts w:ascii="仿宋" w:hAnsi="仿宋" w:eastAsia="仿宋" w:cs="仿宋"/>
          <w:color w:val="auto"/>
          <w:sz w:val="30"/>
          <w:szCs w:val="30"/>
        </w:rPr>
        <w:t>熔融状态</w:t>
      </w:r>
      <w:r>
        <w:rPr>
          <w:rFonts w:hint="eastAsia" w:ascii="仿宋" w:hAnsi="仿宋" w:eastAsia="仿宋" w:cs="仿宋"/>
          <w:color w:val="auto"/>
          <w:sz w:val="30"/>
          <w:szCs w:val="30"/>
        </w:rPr>
        <w:t>原料</w:t>
      </w:r>
      <w:r>
        <w:rPr>
          <w:rFonts w:ascii="仿宋" w:hAnsi="仿宋" w:eastAsia="仿宋" w:cs="仿宋"/>
          <w:color w:val="auto"/>
          <w:sz w:val="30"/>
          <w:szCs w:val="30"/>
        </w:rPr>
        <w:t>恒定量输送至机头</w:t>
      </w:r>
      <w:r>
        <w:rPr>
          <w:rFonts w:hint="eastAsia" w:ascii="仿宋" w:hAnsi="仿宋" w:eastAsia="仿宋" w:cs="仿宋"/>
          <w:color w:val="auto"/>
          <w:sz w:val="30"/>
          <w:szCs w:val="30"/>
        </w:rPr>
        <w:t>位置，通过机头的三通流进拉丝机膜头里。膜头将熔化的塑料经过塑化压实和过滤，通过特定流道进入膜颈，成型为所需的膜片。膜片进入冷水槽中受循环冷却水作用冷却固化后进入牵伸机。</w:t>
      </w:r>
      <w:r>
        <w:rPr>
          <w:rFonts w:ascii="仿宋" w:hAnsi="仿宋" w:eastAsia="仿宋" w:cs="仿宋"/>
          <w:color w:val="auto"/>
          <w:sz w:val="30"/>
          <w:szCs w:val="30"/>
        </w:rPr>
        <w:t>牵伸机将</w:t>
      </w:r>
      <w:r>
        <w:rPr>
          <w:rFonts w:hint="eastAsia" w:ascii="仿宋" w:hAnsi="仿宋" w:eastAsia="仿宋" w:cs="仿宋"/>
          <w:color w:val="auto"/>
          <w:sz w:val="30"/>
          <w:szCs w:val="30"/>
        </w:rPr>
        <w:t>膜片</w:t>
      </w:r>
      <w:r>
        <w:rPr>
          <w:rFonts w:ascii="仿宋" w:hAnsi="仿宋" w:eastAsia="仿宋" w:cs="仿宋"/>
          <w:color w:val="auto"/>
          <w:sz w:val="30"/>
          <w:szCs w:val="30"/>
        </w:rPr>
        <w:t>分割后的坯丝进行牵伸，以形成扁丝，并经过</w:t>
      </w:r>
      <w:r>
        <w:rPr>
          <w:rFonts w:hint="eastAsia" w:ascii="仿宋" w:hAnsi="仿宋" w:eastAsia="仿宋" w:cs="仿宋"/>
          <w:color w:val="auto"/>
          <w:sz w:val="30"/>
          <w:szCs w:val="30"/>
        </w:rPr>
        <w:t>烘箱板</w:t>
      </w:r>
      <w:r>
        <w:rPr>
          <w:rFonts w:ascii="仿宋" w:hAnsi="仿宋" w:eastAsia="仿宋" w:cs="仿宋"/>
          <w:color w:val="auto"/>
          <w:sz w:val="30"/>
          <w:szCs w:val="30"/>
        </w:rPr>
        <w:t>定型和热处理来完善扁丝的取向牵伸</w:t>
      </w:r>
      <w:r>
        <w:rPr>
          <w:rFonts w:hint="eastAsia" w:ascii="仿宋" w:hAnsi="仿宋" w:eastAsia="仿宋" w:cs="仿宋"/>
          <w:color w:val="auto"/>
          <w:sz w:val="30"/>
          <w:szCs w:val="30"/>
        </w:rPr>
        <w:t>。</w:t>
      </w:r>
    </w:p>
    <w:p>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 w:hAnsi="仿宋" w:eastAsia="仿宋" w:cs="仿宋"/>
          <w:color w:val="auto"/>
          <w:sz w:val="30"/>
          <w:szCs w:val="30"/>
        </w:rPr>
      </w:pPr>
      <w:r>
        <w:rPr>
          <w:rFonts w:hint="eastAsia" w:ascii="仿宋" w:hAnsi="仿宋" w:eastAsia="仿宋" w:cs="仿宋"/>
          <w:color w:val="auto"/>
          <w:sz w:val="30"/>
          <w:szCs w:val="30"/>
        </w:rPr>
        <w:t>③编织。最后</w:t>
      </w:r>
      <w:r>
        <w:rPr>
          <w:rFonts w:ascii="仿宋" w:hAnsi="仿宋" w:eastAsia="仿宋" w:cs="仿宋"/>
          <w:color w:val="auto"/>
          <w:sz w:val="30"/>
          <w:szCs w:val="30"/>
        </w:rPr>
        <w:t>通过收丝机</w:t>
      </w:r>
      <w:r>
        <w:rPr>
          <w:rFonts w:hint="eastAsia" w:ascii="仿宋" w:hAnsi="仿宋" w:eastAsia="仿宋" w:cs="仿宋"/>
          <w:color w:val="auto"/>
          <w:sz w:val="30"/>
          <w:szCs w:val="30"/>
        </w:rPr>
        <w:t>将扁丝</w:t>
      </w:r>
      <w:r>
        <w:rPr>
          <w:rFonts w:ascii="仿宋" w:hAnsi="仿宋" w:eastAsia="仿宋" w:cs="仿宋"/>
          <w:color w:val="auto"/>
          <w:sz w:val="30"/>
          <w:szCs w:val="30"/>
        </w:rPr>
        <w:t>卷成丝锭,</w:t>
      </w:r>
      <w:r>
        <w:rPr>
          <w:rFonts w:hint="eastAsia" w:ascii="仿宋" w:hAnsi="仿宋" w:eastAsia="仿宋" w:cs="仿宋"/>
          <w:color w:val="auto"/>
          <w:sz w:val="30"/>
          <w:szCs w:val="30"/>
        </w:rPr>
        <w:t>传送到</w:t>
      </w:r>
      <w:r>
        <w:rPr>
          <w:rFonts w:ascii="仿宋" w:hAnsi="仿宋" w:eastAsia="仿宋" w:cs="仿宋"/>
          <w:color w:val="auto"/>
          <w:sz w:val="30"/>
          <w:szCs w:val="30"/>
        </w:rPr>
        <w:t>圆织机织袋</w:t>
      </w:r>
      <w:r>
        <w:rPr>
          <w:rFonts w:hint="eastAsia" w:ascii="仿宋" w:hAnsi="仿宋" w:eastAsia="仿宋" w:cs="仿宋"/>
          <w:color w:val="auto"/>
          <w:sz w:val="30"/>
          <w:szCs w:val="30"/>
        </w:rPr>
        <w:t>成塑料编织袋。</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ascii="仿宋" w:hAnsi="仿宋" w:eastAsia="仿宋" w:cs="仿宋"/>
          <w:color w:val="auto"/>
          <w:sz w:val="30"/>
          <w:szCs w:val="30"/>
        </w:rPr>
      </w:pP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现场环境</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ascii="仿宋" w:hAnsi="仿宋" w:eastAsia="仿宋" w:cs="仿宋"/>
          <w:color w:val="auto"/>
          <w:sz w:val="30"/>
          <w:szCs w:val="30"/>
        </w:rPr>
      </w:pPr>
      <w:r>
        <w:rPr>
          <w:rFonts w:hint="eastAsia" w:ascii="仿宋" w:hAnsi="仿宋" w:eastAsia="仿宋" w:cs="仿宋"/>
          <w:color w:val="auto"/>
          <w:sz w:val="30"/>
          <w:szCs w:val="30"/>
        </w:rPr>
        <w:t>据事发现场工友描述，涉事员工站在冷水槽和第一牵伸机之间过道（过道宽0.56米），更换三通内的不锈钢滤网作业时，倒在冷水槽上的木方上面。</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ascii="仿宋" w:hAnsi="仿宋" w:eastAsia="仿宋" w:cs="仿宋"/>
          <w:color w:val="auto"/>
          <w:sz w:val="30"/>
          <w:szCs w:val="30"/>
        </w:rPr>
      </w:pPr>
      <w:r>
        <w:rPr>
          <w:rFonts w:hint="eastAsia" w:ascii="仿宋" w:hAnsi="仿宋" w:eastAsia="仿宋" w:cs="仿宋"/>
          <w:color w:val="auto"/>
          <w:sz w:val="30"/>
          <w:szCs w:val="30"/>
        </w:rPr>
        <w:drawing>
          <wp:anchor distT="0" distB="0" distL="114300" distR="114300" simplePos="0" relativeHeight="251670528" behindDoc="0" locked="0" layoutInCell="1" allowOverlap="1">
            <wp:simplePos x="0" y="0"/>
            <wp:positionH relativeFrom="column">
              <wp:posOffset>1206500</wp:posOffset>
            </wp:positionH>
            <wp:positionV relativeFrom="paragraph">
              <wp:posOffset>1630045</wp:posOffset>
            </wp:positionV>
            <wp:extent cx="2555240" cy="2623185"/>
            <wp:effectExtent l="0" t="0" r="16510" b="5715"/>
            <wp:wrapNone/>
            <wp:docPr id="13" name="图片 13" descr="c942faf7d8a9431b67999af0815d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942faf7d8a9431b67999af0815d709"/>
                    <pic:cNvPicPr>
                      <a:picLocks noChangeAspect="1"/>
                    </pic:cNvPicPr>
                  </pic:nvPicPr>
                  <pic:blipFill>
                    <a:blip r:embed="rId6"/>
                    <a:stretch>
                      <a:fillRect/>
                    </a:stretch>
                  </pic:blipFill>
                  <pic:spPr>
                    <a:xfrm>
                      <a:off x="0" y="0"/>
                      <a:ext cx="2555240" cy="2623185"/>
                    </a:xfrm>
                    <a:prstGeom prst="rect">
                      <a:avLst/>
                    </a:prstGeom>
                  </pic:spPr>
                </pic:pic>
              </a:graphicData>
            </a:graphic>
          </wp:anchor>
        </w:drawing>
      </w:r>
      <w:r>
        <w:rPr>
          <w:rFonts w:hint="eastAsia" w:ascii="仿宋" w:hAnsi="仿宋" w:eastAsia="仿宋" w:cs="仿宋"/>
          <w:color w:val="auto"/>
          <w:sz w:val="30"/>
          <w:szCs w:val="30"/>
        </w:rPr>
        <w:t>冷水槽（长3.77米、宽1.24米、高0</w:t>
      </w:r>
      <w:r>
        <w:rPr>
          <w:rFonts w:hint="eastAsia" w:ascii="Arial" w:hAnsi="Arial" w:eastAsia="仿宋" w:cs="Arial"/>
          <w:color w:val="auto"/>
          <w:sz w:val="30"/>
          <w:szCs w:val="30"/>
        </w:rPr>
        <w:t>.</w:t>
      </w:r>
      <w:r>
        <w:rPr>
          <w:rFonts w:hint="eastAsia" w:ascii="仿宋" w:hAnsi="仿宋" w:eastAsia="仿宋" w:cs="仿宋"/>
          <w:color w:val="auto"/>
          <w:sz w:val="30"/>
          <w:szCs w:val="30"/>
        </w:rPr>
        <w:t>48米）、槽内水深0.37米、水槽上方放置木方（长3.77米、宽0.12米）和膜头（长3.5米、宽0.25米）、水槽边缘与木方距离0.35米、木方与膜头距离0.21米。膜头上方</w:t>
      </w:r>
      <w:r>
        <w:rPr>
          <w:rFonts w:ascii="仿宋" w:hAnsi="仿宋" w:eastAsia="仿宋" w:cs="仿宋"/>
          <w:color w:val="auto"/>
          <w:sz w:val="30"/>
          <w:szCs w:val="30"/>
        </w:rPr>
        <w:t>拉丝机</w:t>
      </w:r>
      <w:r>
        <w:rPr>
          <w:rFonts w:hint="eastAsia" w:ascii="仿宋" w:hAnsi="仿宋" w:eastAsia="仿宋" w:cs="仿宋"/>
          <w:color w:val="auto"/>
          <w:sz w:val="30"/>
          <w:szCs w:val="30"/>
        </w:rPr>
        <w:t>机头的三通外径0.76米、三通内径0.64米（见图二）。</w:t>
      </w:r>
    </w:p>
    <w:p>
      <w:pPr>
        <w:spacing w:line="500" w:lineRule="exact"/>
        <w:ind w:firstLine="600" w:firstLineChars="200"/>
        <w:rPr>
          <w:rFonts w:ascii="仿宋" w:hAnsi="仿宋" w:eastAsia="仿宋" w:cs="仿宋"/>
          <w:color w:val="auto"/>
          <w:sz w:val="30"/>
          <w:szCs w:val="30"/>
        </w:rPr>
      </w:pPr>
    </w:p>
    <w:p>
      <w:pPr>
        <w:spacing w:line="500" w:lineRule="exact"/>
        <w:ind w:firstLine="600" w:firstLineChars="200"/>
        <w:rPr>
          <w:rFonts w:ascii="仿宋" w:hAnsi="仿宋" w:eastAsia="仿宋" w:cs="仿宋"/>
          <w:color w:val="auto"/>
          <w:sz w:val="30"/>
          <w:szCs w:val="30"/>
        </w:rPr>
      </w:pPr>
    </w:p>
    <w:p>
      <w:pPr>
        <w:pStyle w:val="16"/>
        <w:rPr>
          <w:color w:val="auto"/>
        </w:rPr>
      </w:pPr>
    </w:p>
    <w:p>
      <w:pPr>
        <w:rPr>
          <w:color w:val="auto"/>
        </w:rPr>
      </w:pPr>
    </w:p>
    <w:p>
      <w:pPr>
        <w:pStyle w:val="16"/>
        <w:rPr>
          <w:color w:val="auto"/>
        </w:rPr>
      </w:pPr>
    </w:p>
    <w:p>
      <w:pPr>
        <w:rPr>
          <w:color w:val="auto"/>
        </w:rPr>
      </w:pPr>
    </w:p>
    <w:p>
      <w:pPr>
        <w:pStyle w:val="16"/>
        <w:rPr>
          <w:color w:val="auto"/>
        </w:rPr>
      </w:pPr>
    </w:p>
    <w:p>
      <w:pPr>
        <w:rPr>
          <w:color w:val="auto"/>
        </w:rPr>
      </w:pPr>
    </w:p>
    <w:p>
      <w:pPr>
        <w:pStyle w:val="16"/>
        <w:rPr>
          <w:color w:val="auto"/>
        </w:rPr>
      </w:pPr>
    </w:p>
    <w:p>
      <w:pPr>
        <w:rPr>
          <w:color w:val="auto"/>
        </w:rPr>
      </w:pPr>
    </w:p>
    <w:p>
      <w:pPr>
        <w:pStyle w:val="16"/>
        <w:rPr>
          <w:color w:val="auto"/>
        </w:rPr>
      </w:pPr>
    </w:p>
    <w:p>
      <w:pPr>
        <w:rPr>
          <w:color w:val="auto"/>
        </w:rPr>
      </w:pPr>
    </w:p>
    <w:p>
      <w:pPr>
        <w:spacing w:line="500" w:lineRule="exact"/>
        <w:jc w:val="center"/>
        <w:rPr>
          <w:rFonts w:hint="eastAsia" w:ascii="仿宋" w:hAnsi="仿宋" w:eastAsia="仿宋" w:cs="仿宋"/>
          <w:color w:val="auto"/>
          <w:sz w:val="30"/>
          <w:szCs w:val="30"/>
        </w:rPr>
      </w:pPr>
      <w:r>
        <w:rPr>
          <w:rFonts w:hint="eastAsia" w:ascii="仿宋" w:hAnsi="仿宋" w:eastAsia="仿宋" w:cs="仿宋"/>
          <w:b/>
          <w:bCs/>
          <w:color w:val="auto"/>
          <w:sz w:val="24"/>
        </w:rPr>
        <w:t>图二、拉丝机机头三通、冷水槽、膜头尺寸</w:t>
      </w:r>
    </w:p>
    <w:p>
      <w:pPr>
        <w:spacing w:line="600" w:lineRule="exact"/>
        <w:ind w:firstLine="600" w:firstLineChars="200"/>
        <w:rPr>
          <w:color w:val="auto"/>
        </w:rPr>
      </w:pPr>
      <w:r>
        <w:rPr>
          <w:rFonts w:hint="eastAsia" w:ascii="仿宋" w:hAnsi="仿宋" w:eastAsia="仿宋" w:cs="仿宋"/>
          <w:color w:val="auto"/>
          <w:sz w:val="30"/>
          <w:szCs w:val="30"/>
        </w:rPr>
        <w:t>膜头、三通、螺杆的</w:t>
      </w:r>
      <w:r>
        <w:rPr>
          <w:rFonts w:hint="eastAsia" w:ascii="仿宋" w:hAnsi="仿宋" w:eastAsia="仿宋" w:cs="仿宋"/>
          <w:color w:val="auto"/>
          <w:sz w:val="30"/>
          <w:szCs w:val="30"/>
          <w:lang w:val="en-US" w:eastAsia="zh-CN"/>
        </w:rPr>
        <w:t>控制开关按钮均</w:t>
      </w:r>
      <w:r>
        <w:rPr>
          <w:rFonts w:hint="eastAsia" w:ascii="仿宋" w:hAnsi="仿宋" w:eastAsia="仿宋" w:cs="仿宋"/>
          <w:color w:val="auto"/>
          <w:sz w:val="30"/>
          <w:szCs w:val="30"/>
        </w:rPr>
        <w:t>处于关闭状态，控制该条生产线的电源开关处于关闭状态。</w:t>
      </w:r>
    </w:p>
    <w:p>
      <w:pPr>
        <w:spacing w:line="600" w:lineRule="exact"/>
        <w:ind w:firstLine="602" w:firstLineChars="200"/>
        <w:rPr>
          <w:rFonts w:ascii="仿宋" w:hAnsi="仿宋" w:eastAsia="仿宋" w:cs="仿宋"/>
          <w:b/>
          <w:bCs/>
          <w:color w:val="auto"/>
          <w:sz w:val="30"/>
          <w:szCs w:val="30"/>
        </w:rPr>
      </w:pPr>
      <w:r>
        <w:rPr>
          <w:rFonts w:hint="eastAsia" w:ascii="仿宋" w:hAnsi="仿宋" w:eastAsia="仿宋" w:cs="仿宋"/>
          <w:b/>
          <w:bCs/>
          <w:color w:val="auto"/>
          <w:sz w:val="30"/>
          <w:szCs w:val="30"/>
          <w:lang w:val="en-US" w:eastAsia="zh-CN"/>
        </w:rPr>
        <w:t>2.</w:t>
      </w:r>
      <w:r>
        <w:rPr>
          <w:rFonts w:hint="eastAsia" w:ascii="仿宋" w:hAnsi="仿宋" w:eastAsia="仿宋" w:cs="仿宋"/>
          <w:b/>
          <w:bCs/>
          <w:color w:val="auto"/>
          <w:sz w:val="30"/>
          <w:szCs w:val="30"/>
        </w:rPr>
        <w:t>作业环境方面</w:t>
      </w:r>
    </w:p>
    <w:p>
      <w:pPr>
        <w:spacing w:line="600" w:lineRule="exact"/>
        <w:rPr>
          <w:rFonts w:ascii="仿宋" w:hAnsi="仿宋" w:eastAsia="仿宋" w:cs="仿宋"/>
          <w:color w:val="auto"/>
          <w:sz w:val="30"/>
          <w:szCs w:val="30"/>
        </w:rPr>
      </w:pPr>
      <w:r>
        <w:rPr>
          <w:rFonts w:hint="eastAsia" w:ascii="仿宋" w:hAnsi="仿宋" w:eastAsia="仿宋" w:cs="仿宋"/>
          <w:color w:val="auto"/>
          <w:sz w:val="30"/>
          <w:szCs w:val="30"/>
        </w:rPr>
        <w:t xml:space="preserve">   事发现场</w:t>
      </w:r>
      <w:r>
        <w:rPr>
          <w:rFonts w:hint="eastAsia" w:ascii="仿宋" w:hAnsi="仿宋" w:eastAsia="仿宋" w:cs="仿宋"/>
          <w:color w:val="auto"/>
          <w:sz w:val="30"/>
          <w:szCs w:val="30"/>
          <w:lang w:val="en-US" w:eastAsia="zh-CN"/>
        </w:rPr>
        <w:t>地面不平整，地面上存有积水、残土、生产废料</w:t>
      </w:r>
      <w:r>
        <w:rPr>
          <w:rFonts w:hint="eastAsia" w:ascii="仿宋" w:hAnsi="仿宋" w:eastAsia="仿宋" w:cs="仿宋"/>
          <w:color w:val="auto"/>
          <w:sz w:val="30"/>
          <w:szCs w:val="30"/>
        </w:rPr>
        <w:t>，设备设施陈旧，地面及设备设施上未发现血迹及明显异常痕迹（见图三、图四），当事人倒下位置及拉丝机端头更换滤网位置（见图五）均未发现异常痕迹。</w:t>
      </w:r>
    </w:p>
    <w:p>
      <w:pPr>
        <w:pStyle w:val="16"/>
        <w:rPr>
          <w:rFonts w:ascii="仿宋" w:hAnsi="仿宋" w:eastAsia="仿宋" w:cs="仿宋"/>
          <w:color w:val="auto"/>
          <w:sz w:val="30"/>
          <w:szCs w:val="30"/>
        </w:rPr>
      </w:pPr>
      <w:r>
        <w:rPr>
          <w:rFonts w:ascii="仿宋" w:hAnsi="仿宋" w:eastAsia="仿宋" w:cs="仿宋"/>
          <w:color w:val="auto"/>
          <w:sz w:val="30"/>
          <w:szCs w:val="30"/>
        </w:rPr>
        <w:drawing>
          <wp:anchor distT="0" distB="0" distL="114300" distR="114300" simplePos="0" relativeHeight="251664384" behindDoc="1" locked="0" layoutInCell="1" allowOverlap="1">
            <wp:simplePos x="0" y="0"/>
            <wp:positionH relativeFrom="column">
              <wp:posOffset>-1877695</wp:posOffset>
            </wp:positionH>
            <wp:positionV relativeFrom="paragraph">
              <wp:posOffset>1412240</wp:posOffset>
            </wp:positionV>
            <wp:extent cx="5672455" cy="3145790"/>
            <wp:effectExtent l="0" t="0" r="16510" b="4445"/>
            <wp:wrapNone/>
            <wp:docPr id="6" name="图片 6" descr="04dcdc078605e4cc71355b1ecc7f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4dcdc078605e4cc71355b1ecc7fa2f"/>
                    <pic:cNvPicPr>
                      <a:picLocks noChangeAspect="1"/>
                    </pic:cNvPicPr>
                  </pic:nvPicPr>
                  <pic:blipFill>
                    <a:blip r:embed="rId7"/>
                    <a:stretch>
                      <a:fillRect/>
                    </a:stretch>
                  </pic:blipFill>
                  <pic:spPr>
                    <a:xfrm rot="5400000">
                      <a:off x="0" y="0"/>
                      <a:ext cx="5672455" cy="3145790"/>
                    </a:xfrm>
                    <a:prstGeom prst="rect">
                      <a:avLst/>
                    </a:prstGeom>
                  </pic:spPr>
                </pic:pic>
              </a:graphicData>
            </a:graphic>
          </wp:anchor>
        </w:drawing>
      </w:r>
      <w:r>
        <w:rPr>
          <w:rFonts w:ascii="仿宋" w:hAnsi="仿宋" w:eastAsia="仿宋" w:cs="仿宋"/>
          <w:color w:val="auto"/>
          <w:sz w:val="30"/>
          <w:szCs w:val="30"/>
        </w:rPr>
        <w:drawing>
          <wp:anchor distT="0" distB="0" distL="114300" distR="114300" simplePos="0" relativeHeight="251665408" behindDoc="1" locked="0" layoutInCell="1" allowOverlap="1">
            <wp:simplePos x="0" y="0"/>
            <wp:positionH relativeFrom="column">
              <wp:posOffset>2553970</wp:posOffset>
            </wp:positionH>
            <wp:positionV relativeFrom="paragraph">
              <wp:posOffset>150495</wp:posOffset>
            </wp:positionV>
            <wp:extent cx="3079750" cy="5658485"/>
            <wp:effectExtent l="0" t="0" r="6350" b="18415"/>
            <wp:wrapNone/>
            <wp:docPr id="7" name="图片 7" descr="98a9c39dfdfbbd762e198a2c41c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8a9c39dfdfbbd762e198a2c41c9859"/>
                    <pic:cNvPicPr>
                      <a:picLocks noChangeAspect="1"/>
                    </pic:cNvPicPr>
                  </pic:nvPicPr>
                  <pic:blipFill>
                    <a:blip r:embed="rId8"/>
                    <a:stretch>
                      <a:fillRect/>
                    </a:stretch>
                  </pic:blipFill>
                  <pic:spPr>
                    <a:xfrm>
                      <a:off x="0" y="0"/>
                      <a:ext cx="3079750" cy="5658485"/>
                    </a:xfrm>
                    <a:prstGeom prst="rect">
                      <a:avLst/>
                    </a:prstGeom>
                  </pic:spPr>
                </pic:pic>
              </a:graphicData>
            </a:graphic>
          </wp:anchor>
        </w:drawing>
      </w:r>
    </w:p>
    <w:p>
      <w:pPr>
        <w:rPr>
          <w:rFonts w:ascii="仿宋" w:hAnsi="仿宋" w:eastAsia="仿宋" w:cs="仿宋"/>
          <w:color w:val="auto"/>
          <w:sz w:val="30"/>
          <w:szCs w:val="30"/>
        </w:rPr>
      </w:pPr>
    </w:p>
    <w:p>
      <w:pPr>
        <w:pStyle w:val="16"/>
        <w:rPr>
          <w:rFonts w:ascii="仿宋" w:hAnsi="仿宋" w:eastAsia="仿宋" w:cs="仿宋"/>
          <w:color w:val="auto"/>
          <w:sz w:val="30"/>
          <w:szCs w:val="30"/>
        </w:rPr>
      </w:pPr>
    </w:p>
    <w:p>
      <w:pPr>
        <w:rPr>
          <w:color w:val="auto"/>
        </w:rPr>
      </w:pPr>
    </w:p>
    <w:p>
      <w:pPr>
        <w:pStyle w:val="16"/>
        <w:rPr>
          <w:color w:val="auto"/>
        </w:rPr>
      </w:pPr>
    </w:p>
    <w:p>
      <w:pPr>
        <w:rPr>
          <w:rFonts w:ascii="仿宋" w:hAnsi="仿宋" w:eastAsia="仿宋" w:cs="仿宋"/>
          <w:color w:val="auto"/>
          <w:sz w:val="30"/>
          <w:szCs w:val="30"/>
        </w:rPr>
      </w:pPr>
    </w:p>
    <w:p>
      <w:pPr>
        <w:rPr>
          <w:rFonts w:ascii="仿宋" w:hAnsi="仿宋" w:eastAsia="仿宋" w:cs="仿宋"/>
          <w:color w:val="auto"/>
          <w:sz w:val="30"/>
          <w:szCs w:val="30"/>
        </w:rPr>
      </w:pPr>
    </w:p>
    <w:p>
      <w:pPr>
        <w:rPr>
          <w:rFonts w:ascii="仿宋" w:hAnsi="仿宋" w:eastAsia="仿宋" w:cs="仿宋"/>
          <w:color w:val="auto"/>
          <w:sz w:val="30"/>
          <w:szCs w:val="30"/>
        </w:rPr>
      </w:pPr>
    </w:p>
    <w:p>
      <w:pPr>
        <w:rPr>
          <w:rFonts w:ascii="仿宋" w:hAnsi="仿宋" w:eastAsia="仿宋" w:cs="仿宋"/>
          <w:color w:val="auto"/>
          <w:sz w:val="30"/>
          <w:szCs w:val="30"/>
        </w:rPr>
      </w:pPr>
    </w:p>
    <w:p>
      <w:pPr>
        <w:rPr>
          <w:rFonts w:ascii="仿宋" w:hAnsi="仿宋" w:eastAsia="仿宋" w:cs="仿宋"/>
          <w:color w:val="auto"/>
          <w:sz w:val="30"/>
          <w:szCs w:val="30"/>
        </w:rPr>
      </w:pPr>
    </w:p>
    <w:p>
      <w:pPr>
        <w:rPr>
          <w:rFonts w:ascii="仿宋" w:hAnsi="仿宋" w:eastAsia="仿宋" w:cs="仿宋"/>
          <w:color w:val="auto"/>
          <w:sz w:val="30"/>
          <w:szCs w:val="30"/>
        </w:rPr>
      </w:pPr>
    </w:p>
    <w:p>
      <w:pPr>
        <w:pStyle w:val="16"/>
        <w:rPr>
          <w:color w:val="auto"/>
        </w:rPr>
      </w:pPr>
    </w:p>
    <w:p>
      <w:pPr>
        <w:pStyle w:val="16"/>
        <w:rPr>
          <w:color w:val="auto"/>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宋体" w:hAnsi="宋体" w:eastAsia="宋体" w:cs="宋体"/>
          <w:b/>
          <w:bCs/>
          <w:color w:val="auto"/>
          <w:sz w:val="24"/>
        </w:rPr>
      </w:pPr>
    </w:p>
    <w:p>
      <w:pPr>
        <w:jc w:val="center"/>
        <w:rPr>
          <w:rFonts w:hint="eastAsia" w:ascii="仿宋" w:hAnsi="仿宋" w:eastAsia="仿宋" w:cs="仿宋"/>
          <w:b/>
          <w:bCs/>
          <w:color w:val="auto"/>
          <w:sz w:val="24"/>
        </w:rPr>
      </w:pPr>
    </w:p>
    <w:p>
      <w:pPr>
        <w:jc w:val="center"/>
        <w:rPr>
          <w:rFonts w:hint="eastAsia" w:ascii="仿宋" w:hAnsi="仿宋" w:eastAsia="仿宋" w:cs="仿宋"/>
          <w:b/>
          <w:bCs/>
          <w:color w:val="auto"/>
          <w:sz w:val="24"/>
        </w:rPr>
      </w:pPr>
      <w:r>
        <w:rPr>
          <w:rFonts w:hint="eastAsia" w:ascii="仿宋" w:hAnsi="仿宋" w:eastAsia="仿宋" w:cs="仿宋"/>
          <w:b/>
          <w:bCs/>
          <w:color w:val="auto"/>
          <w:sz w:val="24"/>
        </w:rPr>
        <w:t>图三、图四、现场作业环境</w:t>
      </w:r>
    </w:p>
    <w:p>
      <w:pPr>
        <w:pStyle w:val="16"/>
        <w:rPr>
          <w:color w:val="auto"/>
        </w:rPr>
      </w:pPr>
    </w:p>
    <w:p>
      <w:pPr>
        <w:rPr>
          <w:color w:val="auto"/>
        </w:rPr>
      </w:pPr>
    </w:p>
    <w:p>
      <w:pPr>
        <w:rPr>
          <w:rFonts w:ascii="仿宋" w:hAnsi="仿宋" w:eastAsia="仿宋" w:cs="仿宋"/>
          <w:color w:val="auto"/>
          <w:sz w:val="30"/>
          <w:szCs w:val="30"/>
        </w:rPr>
      </w:pPr>
      <w:r>
        <w:rPr>
          <w:rFonts w:hint="eastAsia" w:ascii="仿宋" w:hAnsi="仿宋" w:eastAsia="仿宋" w:cs="仿宋"/>
          <w:b/>
          <w:bCs/>
          <w:color w:val="auto"/>
          <w:sz w:val="30"/>
          <w:szCs w:val="30"/>
        </w:rPr>
        <w:drawing>
          <wp:anchor distT="0" distB="0" distL="114300" distR="114300" simplePos="0" relativeHeight="251666432" behindDoc="0" locked="0" layoutInCell="1" allowOverlap="1">
            <wp:simplePos x="0" y="0"/>
            <wp:positionH relativeFrom="column">
              <wp:posOffset>796925</wp:posOffset>
            </wp:positionH>
            <wp:positionV relativeFrom="paragraph">
              <wp:posOffset>-60325</wp:posOffset>
            </wp:positionV>
            <wp:extent cx="3500120" cy="2625090"/>
            <wp:effectExtent l="0" t="0" r="5080" b="3810"/>
            <wp:wrapNone/>
            <wp:docPr id="10" name="图片 10" descr="40daccaafded15d758fcd67ec6de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0daccaafded15d758fcd67ec6deb10"/>
                    <pic:cNvPicPr>
                      <a:picLocks noChangeAspect="1"/>
                    </pic:cNvPicPr>
                  </pic:nvPicPr>
                  <pic:blipFill>
                    <a:blip r:embed="rId9"/>
                    <a:stretch>
                      <a:fillRect/>
                    </a:stretch>
                  </pic:blipFill>
                  <pic:spPr>
                    <a:xfrm>
                      <a:off x="0" y="0"/>
                      <a:ext cx="3500120" cy="2625090"/>
                    </a:xfrm>
                    <a:prstGeom prst="rect">
                      <a:avLst/>
                    </a:prstGeom>
                  </pic:spPr>
                </pic:pic>
              </a:graphicData>
            </a:graphic>
          </wp:anchor>
        </w:drawing>
      </w:r>
    </w:p>
    <w:p>
      <w:pPr>
        <w:rPr>
          <w:rFonts w:ascii="仿宋" w:hAnsi="仿宋" w:eastAsia="仿宋" w:cs="仿宋"/>
          <w:color w:val="auto"/>
          <w:sz w:val="30"/>
          <w:szCs w:val="30"/>
        </w:rPr>
      </w:pPr>
    </w:p>
    <w:p>
      <w:pPr>
        <w:rPr>
          <w:rFonts w:ascii="仿宋" w:hAnsi="仿宋" w:eastAsia="仿宋" w:cs="仿宋"/>
          <w:color w:val="auto"/>
          <w:sz w:val="30"/>
          <w:szCs w:val="30"/>
        </w:rPr>
      </w:pPr>
    </w:p>
    <w:p>
      <w:pPr>
        <w:pStyle w:val="16"/>
        <w:rPr>
          <w:rFonts w:ascii="仿宋" w:hAnsi="仿宋" w:eastAsia="仿宋" w:cs="仿宋"/>
          <w:color w:val="auto"/>
          <w:sz w:val="30"/>
          <w:szCs w:val="30"/>
        </w:rPr>
      </w:pPr>
    </w:p>
    <w:p>
      <w:pPr>
        <w:rPr>
          <w:rFonts w:ascii="仿宋" w:hAnsi="仿宋" w:eastAsia="仿宋" w:cs="仿宋"/>
          <w:color w:val="auto"/>
          <w:sz w:val="30"/>
          <w:szCs w:val="30"/>
        </w:rPr>
      </w:pPr>
    </w:p>
    <w:p>
      <w:pPr>
        <w:pStyle w:val="16"/>
        <w:rPr>
          <w:rFonts w:ascii="仿宋" w:hAnsi="仿宋" w:eastAsia="仿宋" w:cs="仿宋"/>
          <w:color w:val="auto"/>
          <w:sz w:val="30"/>
          <w:szCs w:val="30"/>
        </w:rPr>
      </w:pPr>
    </w:p>
    <w:p>
      <w:pPr>
        <w:rPr>
          <w:color w:val="auto"/>
        </w:rPr>
      </w:pPr>
    </w:p>
    <w:p>
      <w:pPr>
        <w:spacing w:line="460" w:lineRule="exact"/>
        <w:jc w:val="center"/>
        <w:rPr>
          <w:rFonts w:ascii="仿宋" w:hAnsi="仿宋" w:eastAsia="仿宋" w:cs="仿宋"/>
          <w:b/>
          <w:bCs/>
          <w:color w:val="auto"/>
          <w:sz w:val="24"/>
        </w:rPr>
      </w:pPr>
      <w:r>
        <w:rPr>
          <w:rFonts w:hint="eastAsia" w:ascii="仿宋" w:hAnsi="仿宋" w:eastAsia="仿宋" w:cs="仿宋"/>
          <w:b/>
          <w:bCs/>
          <w:color w:val="auto"/>
          <w:sz w:val="24"/>
        </w:rPr>
        <w:t>图五、拉丝机端头及当事人倒下位置</w:t>
      </w:r>
    </w:p>
    <w:p>
      <w:pPr>
        <w:spacing w:line="460" w:lineRule="exact"/>
        <w:ind w:firstLine="602" w:firstLineChars="200"/>
        <w:rPr>
          <w:rFonts w:ascii="仿宋" w:hAnsi="仿宋" w:eastAsia="仿宋" w:cs="仿宋"/>
          <w:b/>
          <w:bCs/>
          <w:color w:val="auto"/>
          <w:sz w:val="30"/>
          <w:szCs w:val="30"/>
        </w:rPr>
      </w:pPr>
      <w:r>
        <w:rPr>
          <w:rFonts w:hint="eastAsia" w:ascii="仿宋" w:hAnsi="仿宋" w:eastAsia="仿宋" w:cs="仿宋"/>
          <w:b/>
          <w:bCs/>
          <w:color w:val="auto"/>
          <w:sz w:val="30"/>
          <w:szCs w:val="30"/>
        </w:rPr>
        <w:drawing>
          <wp:anchor distT="0" distB="0" distL="114300" distR="114300" simplePos="0" relativeHeight="251671552" behindDoc="0" locked="0" layoutInCell="1" allowOverlap="1">
            <wp:simplePos x="0" y="0"/>
            <wp:positionH relativeFrom="column">
              <wp:posOffset>1304925</wp:posOffset>
            </wp:positionH>
            <wp:positionV relativeFrom="paragraph">
              <wp:posOffset>1718945</wp:posOffset>
            </wp:positionV>
            <wp:extent cx="2553970" cy="3989070"/>
            <wp:effectExtent l="0" t="0" r="17780" b="11430"/>
            <wp:wrapNone/>
            <wp:docPr id="16" name="图片 16" descr="f7af9e713ac1249213c814bfda3e0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7af9e713ac1249213c814bfda3e0e8"/>
                    <pic:cNvPicPr>
                      <a:picLocks noChangeAspect="1"/>
                    </pic:cNvPicPr>
                  </pic:nvPicPr>
                  <pic:blipFill>
                    <a:blip r:embed="rId10"/>
                    <a:stretch>
                      <a:fillRect/>
                    </a:stretch>
                  </pic:blipFill>
                  <pic:spPr>
                    <a:xfrm>
                      <a:off x="0" y="0"/>
                      <a:ext cx="2553970" cy="3989070"/>
                    </a:xfrm>
                    <a:prstGeom prst="rect">
                      <a:avLst/>
                    </a:prstGeom>
                  </pic:spPr>
                </pic:pic>
              </a:graphicData>
            </a:graphic>
          </wp:anchor>
        </w:drawing>
      </w:r>
      <w:r>
        <w:rPr>
          <w:rFonts w:hint="eastAsia" w:ascii="仿宋" w:hAnsi="仿宋" w:eastAsia="仿宋" w:cs="仿宋"/>
          <w:color w:val="auto"/>
          <w:sz w:val="30"/>
          <w:szCs w:val="30"/>
        </w:rPr>
        <w:t>当事人倒在冷却水水槽水面上方的木质支架上。水槽内水深0.37米，水槽上方设置木质支架和膜头，支架与水槽边缘距离为0.35米，支架和膜头距离为0.21米。</w:t>
      </w:r>
      <w:r>
        <w:rPr>
          <w:rFonts w:hint="eastAsia" w:ascii="仿宋" w:hAnsi="仿宋" w:eastAsia="仿宋" w:cs="仿宋"/>
          <w:color w:val="auto"/>
          <w:sz w:val="30"/>
          <w:szCs w:val="30"/>
          <w:lang w:val="en-US" w:eastAsia="zh-CN"/>
        </w:rPr>
        <w:t>通过查看</w:t>
      </w:r>
      <w:r>
        <w:rPr>
          <w:rFonts w:hint="eastAsia" w:ascii="仿宋" w:hAnsi="仿宋" w:eastAsia="仿宋" w:cs="仿宋"/>
          <w:color w:val="auto"/>
          <w:sz w:val="30"/>
          <w:szCs w:val="30"/>
        </w:rPr>
        <w:t>正常体态的成年男人躺倒</w:t>
      </w:r>
      <w:r>
        <w:rPr>
          <w:rFonts w:hint="eastAsia" w:ascii="仿宋" w:hAnsi="仿宋" w:eastAsia="仿宋" w:cs="仿宋"/>
          <w:color w:val="auto"/>
          <w:sz w:val="30"/>
          <w:szCs w:val="30"/>
          <w:lang w:val="en-US" w:eastAsia="zh-CN"/>
        </w:rPr>
        <w:t>于</w:t>
      </w:r>
      <w:r>
        <w:rPr>
          <w:rFonts w:hint="eastAsia" w:ascii="仿宋" w:hAnsi="仿宋" w:eastAsia="仿宋" w:cs="仿宋"/>
          <w:color w:val="auto"/>
          <w:sz w:val="30"/>
          <w:szCs w:val="30"/>
        </w:rPr>
        <w:t>此处时的姿态和肩部头部尺寸，两处间隙不足使其头部浸入到水槽中。水槽前方的行走通道（宽度0.56米）作为检修时使用，此宽度可供单人行走（见图六）。</w:t>
      </w: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02" w:firstLineChars="200"/>
        <w:rPr>
          <w:rFonts w:ascii="仿宋" w:hAnsi="仿宋" w:eastAsia="仿宋" w:cs="仿宋"/>
          <w:b/>
          <w:bCs/>
          <w:color w:val="auto"/>
          <w:sz w:val="30"/>
          <w:szCs w:val="30"/>
        </w:rPr>
      </w:pPr>
    </w:p>
    <w:p>
      <w:pPr>
        <w:ind w:firstLine="6160" w:firstLineChars="2200"/>
        <w:rPr>
          <w:rFonts w:ascii="黑体" w:hAnsi="黑体" w:eastAsia="黑体" w:cs="黑体"/>
          <w:color w:val="auto"/>
          <w:sz w:val="28"/>
          <w:szCs w:val="28"/>
        </w:rPr>
      </w:pPr>
    </w:p>
    <w:p>
      <w:pPr>
        <w:rPr>
          <w:color w:val="auto"/>
        </w:rPr>
      </w:pPr>
    </w:p>
    <w:p>
      <w:pPr>
        <w:rPr>
          <w:rFonts w:ascii="黑体" w:hAnsi="黑体" w:eastAsia="黑体" w:cs="黑体"/>
          <w:color w:val="auto"/>
          <w:sz w:val="28"/>
          <w:szCs w:val="28"/>
        </w:rPr>
      </w:pPr>
    </w:p>
    <w:p>
      <w:pPr>
        <w:pStyle w:val="16"/>
        <w:rPr>
          <w:color w:val="auto"/>
        </w:rPr>
      </w:pPr>
    </w:p>
    <w:p>
      <w:pPr>
        <w:jc w:val="center"/>
        <w:rPr>
          <w:rFonts w:ascii="仿宋" w:hAnsi="仿宋" w:eastAsia="仿宋" w:cs="仿宋"/>
          <w:b/>
          <w:bCs/>
          <w:color w:val="auto"/>
          <w:sz w:val="24"/>
        </w:rPr>
      </w:pPr>
      <w:r>
        <w:rPr>
          <w:rFonts w:hint="eastAsia" w:ascii="仿宋" w:hAnsi="仿宋" w:eastAsia="仿宋" w:cs="仿宋"/>
          <w:b/>
          <w:bCs/>
          <w:color w:val="auto"/>
          <w:sz w:val="24"/>
        </w:rPr>
        <w:t>图六、水槽尺寸</w:t>
      </w:r>
    </w:p>
    <w:p>
      <w:pPr>
        <w:spacing w:line="540" w:lineRule="exact"/>
        <w:ind w:firstLine="602" w:firstLineChars="200"/>
        <w:rPr>
          <w:rFonts w:ascii="仿宋" w:hAnsi="仿宋" w:eastAsia="仿宋" w:cs="仿宋"/>
          <w:b/>
          <w:bCs/>
          <w:color w:val="auto"/>
          <w:sz w:val="30"/>
          <w:szCs w:val="30"/>
        </w:rPr>
      </w:pPr>
      <w:r>
        <w:rPr>
          <w:rFonts w:hint="eastAsia" w:ascii="仿宋" w:hAnsi="仿宋" w:eastAsia="仿宋" w:cs="仿宋"/>
          <w:b/>
          <w:bCs/>
          <w:color w:val="auto"/>
          <w:sz w:val="30"/>
          <w:szCs w:val="30"/>
          <w:lang w:val="en-US" w:eastAsia="zh-CN"/>
        </w:rPr>
        <w:t>3</w:t>
      </w:r>
      <w:r>
        <w:rPr>
          <w:rFonts w:hint="eastAsia" w:ascii="仿宋" w:hAnsi="仿宋" w:eastAsia="仿宋" w:cs="仿宋"/>
          <w:b/>
          <w:bCs/>
          <w:color w:val="auto"/>
          <w:sz w:val="30"/>
          <w:szCs w:val="30"/>
        </w:rPr>
        <w:t>.设备设施机械安全方面</w:t>
      </w:r>
    </w:p>
    <w:p>
      <w:pPr>
        <w:spacing w:line="54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drawing>
          <wp:anchor distT="0" distB="0" distL="114300" distR="114300" simplePos="0" relativeHeight="251667456" behindDoc="0" locked="0" layoutInCell="1" allowOverlap="1">
            <wp:simplePos x="0" y="0"/>
            <wp:positionH relativeFrom="column">
              <wp:posOffset>1094740</wp:posOffset>
            </wp:positionH>
            <wp:positionV relativeFrom="paragraph">
              <wp:posOffset>1353185</wp:posOffset>
            </wp:positionV>
            <wp:extent cx="3015615" cy="2261870"/>
            <wp:effectExtent l="0" t="0" r="5080" b="13335"/>
            <wp:wrapNone/>
            <wp:docPr id="11" name="图片 11" descr="0cbe0c68ab80779b3e7090e69e61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cbe0c68ab80779b3e7090e69e61c30"/>
                    <pic:cNvPicPr>
                      <a:picLocks noChangeAspect="1"/>
                    </pic:cNvPicPr>
                  </pic:nvPicPr>
                  <pic:blipFill>
                    <a:blip r:embed="rId11"/>
                    <a:stretch>
                      <a:fillRect/>
                    </a:stretch>
                  </pic:blipFill>
                  <pic:spPr>
                    <a:xfrm rot="5400000">
                      <a:off x="0" y="0"/>
                      <a:ext cx="3015615" cy="2261870"/>
                    </a:xfrm>
                    <a:prstGeom prst="rect">
                      <a:avLst/>
                    </a:prstGeom>
                  </pic:spPr>
                </pic:pic>
              </a:graphicData>
            </a:graphic>
          </wp:anchor>
        </w:drawing>
      </w:r>
      <w:r>
        <w:rPr>
          <w:rFonts w:hint="eastAsia" w:ascii="仿宋" w:hAnsi="仿宋" w:eastAsia="仿宋" w:cs="仿宋"/>
          <w:color w:val="auto"/>
          <w:sz w:val="30"/>
          <w:szCs w:val="30"/>
        </w:rPr>
        <w:t>拉丝机端头的机盖由折臂式吊装架吊挂悬置（见图七），工装架及吊索具外观完好，无损伤；机盖吊挂平稳，无倾斜。工装架未标明载荷信息。</w:t>
      </w: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pStyle w:val="16"/>
        <w:rPr>
          <w:color w:val="auto"/>
        </w:rPr>
      </w:pPr>
    </w:p>
    <w:p>
      <w:pPr>
        <w:rPr>
          <w:color w:val="auto"/>
        </w:rPr>
      </w:pPr>
    </w:p>
    <w:p>
      <w:pPr>
        <w:jc w:val="center"/>
        <w:rPr>
          <w:rFonts w:ascii="仿宋" w:hAnsi="仿宋" w:eastAsia="仿宋" w:cs="仿宋"/>
          <w:b/>
          <w:bCs/>
          <w:color w:val="auto"/>
          <w:sz w:val="24"/>
        </w:rPr>
      </w:pPr>
    </w:p>
    <w:p>
      <w:pPr>
        <w:jc w:val="center"/>
        <w:rPr>
          <w:rFonts w:ascii="仿宋" w:hAnsi="仿宋" w:eastAsia="仿宋" w:cs="仿宋"/>
          <w:b/>
          <w:bCs/>
          <w:color w:val="auto"/>
          <w:sz w:val="24"/>
        </w:rPr>
      </w:pPr>
      <w:r>
        <w:rPr>
          <w:rFonts w:hint="eastAsia" w:ascii="仿宋" w:hAnsi="仿宋" w:eastAsia="仿宋" w:cs="仿宋"/>
          <w:b/>
          <w:bCs/>
          <w:color w:val="auto"/>
          <w:sz w:val="24"/>
        </w:rPr>
        <w:t>图七、拉丝机端头的机盖</w:t>
      </w:r>
    </w:p>
    <w:p>
      <w:pPr>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drawing>
          <wp:anchor distT="0" distB="0" distL="114300" distR="114300" simplePos="0" relativeHeight="251668480" behindDoc="0" locked="0" layoutInCell="1" allowOverlap="1">
            <wp:simplePos x="0" y="0"/>
            <wp:positionH relativeFrom="column">
              <wp:posOffset>988060</wp:posOffset>
            </wp:positionH>
            <wp:positionV relativeFrom="paragraph">
              <wp:posOffset>1095375</wp:posOffset>
            </wp:positionV>
            <wp:extent cx="3407410" cy="2642235"/>
            <wp:effectExtent l="0" t="0" r="5715" b="2540"/>
            <wp:wrapNone/>
            <wp:docPr id="15" name="图片 15" descr="2bb91352131c037c43e7ba300b031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bb91352131c037c43e7ba300b031f4"/>
                    <pic:cNvPicPr>
                      <a:picLocks noChangeAspect="1"/>
                    </pic:cNvPicPr>
                  </pic:nvPicPr>
                  <pic:blipFill>
                    <a:blip r:embed="rId12"/>
                    <a:stretch>
                      <a:fillRect/>
                    </a:stretch>
                  </pic:blipFill>
                  <pic:spPr>
                    <a:xfrm rot="5400000">
                      <a:off x="0" y="0"/>
                      <a:ext cx="3407410" cy="2642235"/>
                    </a:xfrm>
                    <a:prstGeom prst="rect">
                      <a:avLst/>
                    </a:prstGeom>
                  </pic:spPr>
                </pic:pic>
              </a:graphicData>
            </a:graphic>
          </wp:anchor>
        </w:drawing>
      </w:r>
      <w:r>
        <w:rPr>
          <w:rFonts w:hint="eastAsia" w:ascii="仿宋" w:hAnsi="仿宋" w:eastAsia="仿宋" w:cs="仿宋"/>
          <w:color w:val="auto"/>
          <w:sz w:val="30"/>
          <w:szCs w:val="30"/>
        </w:rPr>
        <w:t>从外观观察，拆卸机盖后的拉丝机（见图八）未查验出设备缺陷和隐患。</w:t>
      </w: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jc w:val="center"/>
        <w:rPr>
          <w:rFonts w:ascii="黑体" w:hAnsi="黑体" w:eastAsia="黑体" w:cs="黑体"/>
          <w:color w:val="auto"/>
          <w:sz w:val="28"/>
          <w:szCs w:val="28"/>
        </w:rPr>
      </w:pPr>
    </w:p>
    <w:p>
      <w:pPr>
        <w:jc w:val="center"/>
        <w:rPr>
          <w:rFonts w:hint="eastAsia" w:ascii="仿宋" w:hAnsi="仿宋" w:eastAsia="仿宋" w:cs="仿宋"/>
          <w:b/>
          <w:bCs/>
          <w:color w:val="auto"/>
          <w:sz w:val="24"/>
        </w:rPr>
      </w:pPr>
    </w:p>
    <w:p>
      <w:pPr>
        <w:jc w:val="center"/>
        <w:rPr>
          <w:rFonts w:ascii="仿宋" w:hAnsi="仿宋" w:eastAsia="仿宋" w:cs="仿宋"/>
          <w:b/>
          <w:bCs/>
          <w:color w:val="auto"/>
          <w:sz w:val="24"/>
        </w:rPr>
      </w:pPr>
      <w:r>
        <w:rPr>
          <w:rFonts w:hint="eastAsia" w:ascii="仿宋" w:hAnsi="仿宋" w:eastAsia="仿宋" w:cs="仿宋"/>
          <w:b/>
          <w:bCs/>
          <w:color w:val="auto"/>
          <w:sz w:val="24"/>
        </w:rPr>
        <w:t>图八、拆卸机盖后的拉丝机</w:t>
      </w:r>
    </w:p>
    <w:p>
      <w:pPr>
        <w:spacing w:line="480" w:lineRule="exact"/>
        <w:ind w:firstLine="602" w:firstLineChars="200"/>
        <w:rPr>
          <w:rFonts w:ascii="仿宋" w:hAnsi="仿宋" w:eastAsia="仿宋" w:cs="仿宋"/>
          <w:b/>
          <w:bCs/>
          <w:color w:val="auto"/>
          <w:sz w:val="30"/>
          <w:szCs w:val="30"/>
        </w:rPr>
      </w:pPr>
      <w:r>
        <w:rPr>
          <w:rFonts w:hint="eastAsia" w:ascii="仿宋" w:hAnsi="仿宋" w:eastAsia="仿宋" w:cs="仿宋"/>
          <w:b/>
          <w:bCs/>
          <w:color w:val="auto"/>
          <w:sz w:val="30"/>
          <w:szCs w:val="30"/>
          <w:lang w:val="en-US" w:eastAsia="zh-CN"/>
        </w:rPr>
        <w:t>4</w:t>
      </w:r>
      <w:r>
        <w:rPr>
          <w:rFonts w:hint="eastAsia" w:ascii="仿宋" w:hAnsi="仿宋" w:eastAsia="仿宋" w:cs="仿宋"/>
          <w:b/>
          <w:bCs/>
          <w:color w:val="auto"/>
          <w:sz w:val="30"/>
          <w:szCs w:val="30"/>
        </w:rPr>
        <w:t>.设备设施电气安全方面</w:t>
      </w:r>
    </w:p>
    <w:p>
      <w:pPr>
        <w:spacing w:line="480" w:lineRule="exact"/>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t>一是要求该企业负责人和企业电工对该拉丝机供电情况进行还原。还原情况为：该区域总电源箱处于供电状态（见图九），该拉丝机供电电源箱处于停运状态，电源箱总空开处于断开状态（见图十）。该拉丝机处于断电状态。</w:t>
      </w:r>
    </w:p>
    <w:p>
      <w:pPr>
        <w:ind w:firstLine="600" w:firstLineChars="200"/>
        <w:rPr>
          <w:rFonts w:ascii="仿宋" w:hAnsi="仿宋" w:eastAsia="仿宋" w:cs="仿宋"/>
          <w:color w:val="auto"/>
          <w:sz w:val="30"/>
          <w:szCs w:val="30"/>
        </w:rPr>
      </w:pPr>
      <w:r>
        <w:rPr>
          <w:rFonts w:ascii="仿宋" w:hAnsi="仿宋" w:eastAsia="仿宋" w:cs="仿宋"/>
          <w:color w:val="auto"/>
          <w:sz w:val="30"/>
          <w:szCs w:val="30"/>
        </w:rPr>
        <w:drawing>
          <wp:anchor distT="0" distB="0" distL="114300" distR="114300" simplePos="0" relativeHeight="251660288" behindDoc="0" locked="0" layoutInCell="1" allowOverlap="1">
            <wp:simplePos x="0" y="0"/>
            <wp:positionH relativeFrom="column">
              <wp:posOffset>2895600</wp:posOffset>
            </wp:positionH>
            <wp:positionV relativeFrom="paragraph">
              <wp:posOffset>70485</wp:posOffset>
            </wp:positionV>
            <wp:extent cx="2042795" cy="2775585"/>
            <wp:effectExtent l="0" t="0" r="14605" b="5715"/>
            <wp:wrapNone/>
            <wp:docPr id="2" name="图片 2" descr="微信图片_2025081810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818101214"/>
                    <pic:cNvPicPr>
                      <a:picLocks noChangeAspect="1"/>
                    </pic:cNvPicPr>
                  </pic:nvPicPr>
                  <pic:blipFill>
                    <a:blip r:embed="rId13"/>
                    <a:stretch>
                      <a:fillRect/>
                    </a:stretch>
                  </pic:blipFill>
                  <pic:spPr>
                    <a:xfrm>
                      <a:off x="0" y="0"/>
                      <a:ext cx="2042795" cy="2775585"/>
                    </a:xfrm>
                    <a:prstGeom prst="rect">
                      <a:avLst/>
                    </a:prstGeom>
                  </pic:spPr>
                </pic:pic>
              </a:graphicData>
            </a:graphic>
          </wp:anchor>
        </w:drawing>
      </w:r>
      <w:r>
        <w:rPr>
          <w:rFonts w:hint="eastAsia" w:ascii="黑体" w:hAnsi="黑体" w:eastAsia="黑体" w:cs="黑体"/>
          <w:color w:val="auto"/>
          <w:sz w:val="28"/>
          <w:szCs w:val="28"/>
        </w:rPr>
        <w:t>图一：区域总电源箱</w:t>
      </w:r>
      <w:r>
        <w:rPr>
          <w:rFonts w:ascii="仿宋" w:hAnsi="仿宋" w:eastAsia="仿宋" w:cs="仿宋"/>
          <w:color w:val="auto"/>
          <w:sz w:val="30"/>
          <w:szCs w:val="30"/>
        </w:rPr>
        <w:drawing>
          <wp:anchor distT="0" distB="0" distL="114300" distR="114300" simplePos="0" relativeHeight="251659264" behindDoc="0" locked="0" layoutInCell="1" allowOverlap="1">
            <wp:simplePos x="0" y="0"/>
            <wp:positionH relativeFrom="column">
              <wp:posOffset>104775</wp:posOffset>
            </wp:positionH>
            <wp:positionV relativeFrom="paragraph">
              <wp:posOffset>67945</wp:posOffset>
            </wp:positionV>
            <wp:extent cx="2070100" cy="2761615"/>
            <wp:effectExtent l="0" t="0" r="6350" b="635"/>
            <wp:wrapNone/>
            <wp:docPr id="3" name="图片 3" descr="微信图片_2025081810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0818101224"/>
                    <pic:cNvPicPr>
                      <a:picLocks noChangeAspect="1"/>
                    </pic:cNvPicPr>
                  </pic:nvPicPr>
                  <pic:blipFill>
                    <a:blip r:embed="rId14"/>
                    <a:stretch>
                      <a:fillRect/>
                    </a:stretch>
                  </pic:blipFill>
                  <pic:spPr>
                    <a:xfrm>
                      <a:off x="0" y="0"/>
                      <a:ext cx="2070100" cy="2761615"/>
                    </a:xfrm>
                    <a:prstGeom prst="rect">
                      <a:avLst/>
                    </a:prstGeom>
                  </pic:spPr>
                </pic:pic>
              </a:graphicData>
            </a:graphic>
          </wp:anchor>
        </w:drawing>
      </w: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spacing w:line="480" w:lineRule="exact"/>
        <w:ind w:firstLine="722" w:firstLineChars="300"/>
        <w:rPr>
          <w:rFonts w:ascii="仿宋" w:hAnsi="仿宋" w:eastAsia="仿宋" w:cs="仿宋"/>
          <w:b/>
          <w:bCs/>
          <w:color w:val="auto"/>
          <w:sz w:val="24"/>
        </w:rPr>
      </w:pPr>
      <w:r>
        <w:rPr>
          <w:rFonts w:hint="eastAsia" w:ascii="仿宋" w:hAnsi="仿宋" w:eastAsia="仿宋" w:cs="仿宋"/>
          <w:b/>
          <w:bCs/>
          <w:color w:val="auto"/>
          <w:sz w:val="24"/>
        </w:rPr>
        <w:t>图九、区域总电源箱                  图十、拉丝机电源箱</w:t>
      </w:r>
    </w:p>
    <w:p>
      <w:pPr>
        <w:spacing w:line="480" w:lineRule="exact"/>
        <w:ind w:firstLine="600" w:firstLineChars="200"/>
        <w:rPr>
          <w:rFonts w:ascii="仿宋" w:hAnsi="仿宋" w:eastAsia="仿宋" w:cs="仿宋"/>
          <w:color w:val="auto"/>
          <w:sz w:val="30"/>
          <w:szCs w:val="30"/>
        </w:rPr>
      </w:pPr>
      <w:r>
        <w:rPr>
          <w:rFonts w:ascii="仿宋" w:hAnsi="仿宋" w:eastAsia="仿宋" w:cs="仿宋"/>
          <w:color w:val="auto"/>
          <w:sz w:val="30"/>
          <w:szCs w:val="30"/>
        </w:rPr>
        <w:drawing>
          <wp:anchor distT="0" distB="0" distL="114300" distR="114300" simplePos="0" relativeHeight="251662336" behindDoc="0" locked="0" layoutInCell="1" allowOverlap="1">
            <wp:simplePos x="0" y="0"/>
            <wp:positionH relativeFrom="column">
              <wp:posOffset>2733675</wp:posOffset>
            </wp:positionH>
            <wp:positionV relativeFrom="paragraph">
              <wp:posOffset>881380</wp:posOffset>
            </wp:positionV>
            <wp:extent cx="2421890" cy="3003550"/>
            <wp:effectExtent l="0" t="0" r="16510" b="6350"/>
            <wp:wrapNone/>
            <wp:docPr id="4" name="图片 4" descr="微信图片_2025081810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0818102654"/>
                    <pic:cNvPicPr>
                      <a:picLocks noChangeAspect="1"/>
                    </pic:cNvPicPr>
                  </pic:nvPicPr>
                  <pic:blipFill>
                    <a:blip r:embed="rId15"/>
                    <a:stretch>
                      <a:fillRect/>
                    </a:stretch>
                  </pic:blipFill>
                  <pic:spPr>
                    <a:xfrm>
                      <a:off x="0" y="0"/>
                      <a:ext cx="2421890" cy="3003550"/>
                    </a:xfrm>
                    <a:prstGeom prst="rect">
                      <a:avLst/>
                    </a:prstGeom>
                  </pic:spPr>
                </pic:pic>
              </a:graphicData>
            </a:graphic>
          </wp:anchor>
        </w:drawing>
      </w:r>
      <w:r>
        <w:rPr>
          <w:rFonts w:ascii="仿宋" w:hAnsi="仿宋" w:eastAsia="仿宋" w:cs="仿宋"/>
          <w:color w:val="auto"/>
          <w:sz w:val="30"/>
          <w:szCs w:val="30"/>
        </w:rPr>
        <w:drawing>
          <wp:anchor distT="0" distB="0" distL="114300" distR="114300" simplePos="0" relativeHeight="251661312" behindDoc="0" locked="0" layoutInCell="1" allowOverlap="1">
            <wp:simplePos x="0" y="0"/>
            <wp:positionH relativeFrom="column">
              <wp:posOffset>-3175</wp:posOffset>
            </wp:positionH>
            <wp:positionV relativeFrom="paragraph">
              <wp:posOffset>902970</wp:posOffset>
            </wp:positionV>
            <wp:extent cx="2327275" cy="2957830"/>
            <wp:effectExtent l="0" t="0" r="15875" b="13970"/>
            <wp:wrapNone/>
            <wp:docPr id="5" name="图片 5" descr="微信图片_2025081810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818102650"/>
                    <pic:cNvPicPr>
                      <a:picLocks noChangeAspect="1"/>
                    </pic:cNvPicPr>
                  </pic:nvPicPr>
                  <pic:blipFill>
                    <a:blip r:embed="rId16"/>
                    <a:stretch>
                      <a:fillRect/>
                    </a:stretch>
                  </pic:blipFill>
                  <pic:spPr>
                    <a:xfrm>
                      <a:off x="0" y="0"/>
                      <a:ext cx="2327275" cy="2957830"/>
                    </a:xfrm>
                    <a:prstGeom prst="rect">
                      <a:avLst/>
                    </a:prstGeom>
                  </pic:spPr>
                </pic:pic>
              </a:graphicData>
            </a:graphic>
          </wp:anchor>
        </w:drawing>
      </w:r>
      <w:r>
        <w:rPr>
          <w:rFonts w:hint="eastAsia" w:ascii="仿宋" w:hAnsi="仿宋" w:eastAsia="仿宋" w:cs="仿宋"/>
          <w:color w:val="auto"/>
          <w:sz w:val="30"/>
          <w:szCs w:val="30"/>
        </w:rPr>
        <w:t>二是对拉丝机更换滤网作业时，作业人员可能触及拉丝机机头部位的金属部位，利用万用表开展电压检测，检测结果是电压为零（见图十一、十二）。</w:t>
      </w:r>
    </w:p>
    <w:p>
      <w:pPr>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rPr>
          <w:rFonts w:ascii="仿宋" w:hAnsi="仿宋" w:eastAsia="仿宋" w:cs="仿宋"/>
          <w:color w:val="auto"/>
          <w:sz w:val="30"/>
          <w:szCs w:val="30"/>
        </w:rPr>
      </w:pPr>
    </w:p>
    <w:p>
      <w:pPr>
        <w:jc w:val="center"/>
        <w:rPr>
          <w:rFonts w:ascii="仿宋" w:hAnsi="仿宋" w:eastAsia="仿宋" w:cs="仿宋"/>
          <w:b/>
          <w:bCs/>
          <w:color w:val="auto"/>
          <w:sz w:val="24"/>
        </w:rPr>
      </w:pPr>
    </w:p>
    <w:p>
      <w:pPr>
        <w:jc w:val="center"/>
        <w:rPr>
          <w:rFonts w:ascii="仿宋" w:hAnsi="仿宋" w:eastAsia="仿宋" w:cs="仿宋"/>
          <w:b/>
          <w:bCs/>
          <w:color w:val="auto"/>
          <w:sz w:val="24"/>
        </w:rPr>
      </w:pPr>
      <w:r>
        <w:rPr>
          <w:rFonts w:hint="eastAsia" w:ascii="仿宋" w:hAnsi="仿宋" w:eastAsia="仿宋" w:cs="仿宋"/>
          <w:b/>
          <w:bCs/>
          <w:color w:val="auto"/>
          <w:sz w:val="24"/>
        </w:rPr>
        <w:t>图十、电压检测                图十一、电压表读数</w:t>
      </w:r>
    </w:p>
    <w:p>
      <w:pPr>
        <w:ind w:firstLine="600" w:firstLineChars="200"/>
        <w:rPr>
          <w:rFonts w:ascii="仿宋" w:hAnsi="仿宋" w:eastAsia="仿宋" w:cs="仿宋"/>
          <w:color w:val="auto"/>
          <w:sz w:val="30"/>
          <w:szCs w:val="30"/>
        </w:rPr>
      </w:pPr>
      <w:r>
        <w:rPr>
          <w:rFonts w:hint="eastAsia" w:ascii="仿宋" w:hAnsi="仿宋" w:eastAsia="仿宋" w:cs="仿宋"/>
          <w:color w:val="auto"/>
          <w:sz w:val="30"/>
          <w:szCs w:val="30"/>
        </w:rPr>
        <w:t>三是对拉丝机的接地情况开展检查，拉丝机金属外壳与接地网连接（见图十二）。</w:t>
      </w:r>
    </w:p>
    <w:p>
      <w:pPr>
        <w:ind w:firstLine="600" w:firstLineChars="200"/>
        <w:rPr>
          <w:rFonts w:ascii="仿宋" w:hAnsi="仿宋" w:eastAsia="仿宋" w:cs="仿宋"/>
          <w:color w:val="auto"/>
          <w:sz w:val="30"/>
          <w:szCs w:val="30"/>
        </w:rPr>
      </w:pPr>
      <w:r>
        <w:rPr>
          <w:rFonts w:ascii="仿宋" w:hAnsi="仿宋" w:eastAsia="仿宋" w:cs="仿宋"/>
          <w:color w:val="auto"/>
          <w:sz w:val="30"/>
          <w:szCs w:val="30"/>
        </w:rPr>
        <w:drawing>
          <wp:anchor distT="0" distB="0" distL="114300" distR="114300" simplePos="0" relativeHeight="251663360" behindDoc="0" locked="0" layoutInCell="1" allowOverlap="1">
            <wp:simplePos x="0" y="0"/>
            <wp:positionH relativeFrom="column">
              <wp:posOffset>1628140</wp:posOffset>
            </wp:positionH>
            <wp:positionV relativeFrom="paragraph">
              <wp:posOffset>29845</wp:posOffset>
            </wp:positionV>
            <wp:extent cx="2026285" cy="2701925"/>
            <wp:effectExtent l="0" t="0" r="12065" b="3175"/>
            <wp:wrapNone/>
            <wp:docPr id="8" name="图片 8" descr="微信图片_2025081810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0818103830"/>
                    <pic:cNvPicPr>
                      <a:picLocks noChangeAspect="1"/>
                    </pic:cNvPicPr>
                  </pic:nvPicPr>
                  <pic:blipFill>
                    <a:blip r:embed="rId17"/>
                    <a:stretch>
                      <a:fillRect/>
                    </a:stretch>
                  </pic:blipFill>
                  <pic:spPr>
                    <a:xfrm>
                      <a:off x="0" y="0"/>
                      <a:ext cx="2026285" cy="2701925"/>
                    </a:xfrm>
                    <a:prstGeom prst="rect">
                      <a:avLst/>
                    </a:prstGeom>
                  </pic:spPr>
                </pic:pic>
              </a:graphicData>
            </a:graphic>
          </wp:anchor>
        </w:drawing>
      </w: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ind w:firstLine="600" w:firstLineChars="200"/>
        <w:rPr>
          <w:rFonts w:ascii="仿宋" w:hAnsi="仿宋" w:eastAsia="仿宋" w:cs="仿宋"/>
          <w:color w:val="auto"/>
          <w:sz w:val="30"/>
          <w:szCs w:val="30"/>
        </w:rPr>
      </w:pPr>
    </w:p>
    <w:p>
      <w:pPr>
        <w:jc w:val="center"/>
        <w:rPr>
          <w:rFonts w:ascii="仿宋" w:hAnsi="仿宋" w:eastAsia="仿宋" w:cs="仿宋"/>
          <w:b/>
          <w:bCs/>
          <w:color w:val="auto"/>
          <w:sz w:val="24"/>
        </w:rPr>
      </w:pPr>
      <w:r>
        <w:rPr>
          <w:rFonts w:hint="eastAsia" w:ascii="仿宋" w:hAnsi="仿宋" w:eastAsia="仿宋" w:cs="仿宋"/>
          <w:b/>
          <w:bCs/>
          <w:color w:val="auto"/>
          <w:sz w:val="24"/>
        </w:rPr>
        <w:t>图十二、机器外壳接地</w:t>
      </w:r>
    </w:p>
    <w:p>
      <w:pPr>
        <w:pStyle w:val="17"/>
        <w:spacing w:line="540" w:lineRule="exact"/>
        <w:ind w:left="0" w:leftChars="0" w:firstLine="640" w:firstLineChars="200"/>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五、结论性意见</w:t>
      </w:r>
    </w:p>
    <w:p>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val="en-US" w:eastAsia="zh-CN"/>
        </w:rPr>
        <w:t>根据</w:t>
      </w:r>
      <w:r>
        <w:rPr>
          <w:rFonts w:hint="eastAsia" w:ascii="仿宋" w:hAnsi="仿宋" w:eastAsia="仿宋" w:cs="仿宋"/>
          <w:color w:val="auto"/>
          <w:sz w:val="30"/>
          <w:szCs w:val="30"/>
        </w:rPr>
        <w:t>还原</w:t>
      </w:r>
      <w:r>
        <w:rPr>
          <w:rFonts w:hint="eastAsia" w:ascii="仿宋" w:hAnsi="仿宋" w:eastAsia="仿宋" w:cs="仿宋"/>
          <w:color w:val="auto"/>
          <w:sz w:val="30"/>
          <w:szCs w:val="30"/>
          <w:lang w:val="en-US" w:eastAsia="zh-CN"/>
        </w:rPr>
        <w:t>事件发生时的设备状态</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对</w:t>
      </w:r>
      <w:r>
        <w:rPr>
          <w:rFonts w:hint="eastAsia" w:ascii="仿宋" w:hAnsi="仿宋" w:eastAsia="仿宋" w:cs="仿宋"/>
          <w:color w:val="auto"/>
          <w:sz w:val="30"/>
          <w:szCs w:val="30"/>
        </w:rPr>
        <w:t>拉丝机供电情况</w:t>
      </w:r>
      <w:r>
        <w:rPr>
          <w:rFonts w:hint="eastAsia" w:ascii="仿宋" w:hAnsi="仿宋" w:eastAsia="仿宋" w:cs="仿宋"/>
          <w:color w:val="auto"/>
          <w:sz w:val="30"/>
          <w:szCs w:val="30"/>
          <w:lang w:val="en-US" w:eastAsia="zh-CN"/>
        </w:rPr>
        <w:t>进行</w:t>
      </w:r>
      <w:r>
        <w:rPr>
          <w:rFonts w:hint="eastAsia" w:ascii="仿宋" w:hAnsi="仿宋" w:eastAsia="仿宋" w:cs="仿宋"/>
          <w:color w:val="auto"/>
          <w:sz w:val="30"/>
          <w:szCs w:val="30"/>
        </w:rPr>
        <w:t>电压检测，该设备未发现漏电现象。本起事件现场环境和设备设施未发现可以导致操作人员受伤死亡的因素及异常痕迹</w:t>
      </w:r>
      <w:r>
        <w:rPr>
          <w:rFonts w:hint="eastAsia" w:ascii="仿宋" w:hAnsi="仿宋" w:eastAsia="仿宋" w:cs="仿宋"/>
          <w:color w:val="auto"/>
          <w:sz w:val="30"/>
          <w:szCs w:val="30"/>
          <w:lang w:eastAsia="zh-CN"/>
        </w:rPr>
        <w:t>，因此该起亡人事件非生产安全事故。</w:t>
      </w:r>
    </w:p>
    <w:p>
      <w:pPr>
        <w:keepNext w:val="0"/>
        <w:keepLines w:val="0"/>
        <w:pageBreakBefore w:val="0"/>
        <w:widowControl w:val="0"/>
        <w:kinsoku/>
        <w:wordWrap/>
        <w:overflowPunct/>
        <w:topLinePunct w:val="0"/>
        <w:autoSpaceDE/>
        <w:autoSpaceDN/>
        <w:bidi w:val="0"/>
        <w:adjustRightInd/>
        <w:snapToGrid/>
        <w:spacing w:line="540" w:lineRule="exact"/>
        <w:ind w:left="1496" w:leftChars="284" w:hanging="900" w:hangingChars="300"/>
        <w:textAlignment w:val="auto"/>
        <w:rPr>
          <w:rFonts w:hint="eastAsia" w:ascii="仿宋" w:hAnsi="仿宋" w:eastAsia="仿宋" w:cs="仿宋"/>
          <w:color w:val="auto"/>
          <w:sz w:val="30"/>
          <w:szCs w:val="30"/>
          <w:lang w:eastAsia="zh-CN"/>
        </w:rPr>
      </w:pPr>
    </w:p>
    <w:p>
      <w:pPr>
        <w:keepNext w:val="0"/>
        <w:keepLines w:val="0"/>
        <w:pageBreakBefore w:val="0"/>
        <w:widowControl w:val="0"/>
        <w:kinsoku/>
        <w:wordWrap/>
        <w:overflowPunct/>
        <w:topLinePunct w:val="0"/>
        <w:autoSpaceDE/>
        <w:autoSpaceDN/>
        <w:bidi w:val="0"/>
        <w:adjustRightInd/>
        <w:snapToGrid/>
        <w:spacing w:line="540" w:lineRule="exact"/>
        <w:ind w:left="1496" w:leftChars="284" w:hanging="900" w:hangingChars="3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0"/>
          <w:szCs w:val="30"/>
          <w:lang w:eastAsia="zh-CN"/>
        </w:rPr>
        <w:t>附件：</w:t>
      </w:r>
      <w:r>
        <w:rPr>
          <w:rFonts w:hint="eastAsia" w:ascii="仿宋" w:hAnsi="仿宋" w:eastAsia="仿宋" w:cs="仿宋"/>
          <w:color w:val="auto"/>
          <w:sz w:val="32"/>
          <w:szCs w:val="32"/>
          <w:lang w:eastAsia="zh-CN"/>
        </w:rPr>
        <w:t>辽宁康平经济开发区</w:t>
      </w:r>
      <w:r>
        <w:rPr>
          <w:rFonts w:hint="eastAsia" w:ascii="仿宋" w:hAnsi="仿宋" w:eastAsia="仿宋" w:cs="仿宋"/>
          <w:color w:val="auto"/>
          <w:sz w:val="32"/>
          <w:szCs w:val="32"/>
        </w:rPr>
        <w:t>沈阳晟鼎山塑料编织袋厂</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8</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12</w:t>
      </w:r>
      <w:r>
        <w:rPr>
          <w:rFonts w:hint="eastAsia" w:ascii="仿宋" w:hAnsi="仿宋" w:eastAsia="仿宋" w:cs="仿宋"/>
          <w:b w:val="0"/>
          <w:bCs w:val="0"/>
          <w:color w:val="auto"/>
          <w:sz w:val="32"/>
          <w:szCs w:val="32"/>
          <w:lang w:eastAsia="zh-CN"/>
        </w:rPr>
        <w:t>”</w:t>
      </w:r>
      <w:r>
        <w:rPr>
          <w:rFonts w:hint="eastAsia" w:ascii="仿宋" w:hAnsi="仿宋" w:eastAsia="仿宋" w:cs="仿宋"/>
          <w:color w:val="auto"/>
          <w:sz w:val="32"/>
          <w:szCs w:val="32"/>
          <w:lang w:eastAsia="zh-CN"/>
        </w:rPr>
        <w:t>一人死亡</w:t>
      </w:r>
      <w:r>
        <w:rPr>
          <w:rFonts w:hint="eastAsia" w:ascii="仿宋" w:hAnsi="仿宋" w:eastAsia="仿宋" w:cs="仿宋"/>
          <w:color w:val="auto"/>
          <w:sz w:val="32"/>
          <w:szCs w:val="32"/>
        </w:rPr>
        <w:t>事件</w:t>
      </w:r>
      <w:r>
        <w:rPr>
          <w:rFonts w:hint="eastAsia" w:ascii="仿宋" w:hAnsi="仿宋" w:eastAsia="仿宋" w:cs="仿宋"/>
          <w:b w:val="0"/>
          <w:bCs w:val="0"/>
          <w:color w:val="auto"/>
          <w:sz w:val="32"/>
          <w:szCs w:val="32"/>
          <w:lang w:eastAsia="zh-CN"/>
        </w:rPr>
        <w:t>调查组成员签字表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b/>
          <w:bCs/>
          <w:color w:val="auto"/>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891" w:hanging="2891" w:hangingChars="9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880" w:firstLineChars="9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辽宁康平经济开发区</w:t>
      </w:r>
      <w:r>
        <w:rPr>
          <w:rFonts w:hint="eastAsia" w:ascii="仿宋" w:hAnsi="仿宋" w:eastAsia="仿宋" w:cs="仿宋"/>
          <w:color w:val="auto"/>
          <w:sz w:val="32"/>
          <w:szCs w:val="32"/>
        </w:rPr>
        <w:t>沈阳晟鼎山塑料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560" w:firstLineChars="800"/>
        <w:textAlignment w:val="auto"/>
        <w:rPr>
          <w:rFonts w:hint="eastAsia" w:ascii="仿宋" w:hAnsi="仿宋" w:eastAsia="仿宋" w:cs="仿宋"/>
          <w:b w:val="0"/>
          <w:bCs w:val="0"/>
          <w:color w:val="auto"/>
          <w:sz w:val="32"/>
          <w:szCs w:val="32"/>
          <w:lang w:eastAsia="zh-CN"/>
        </w:rPr>
      </w:pPr>
      <w:r>
        <w:rPr>
          <w:rFonts w:hint="eastAsia" w:ascii="仿宋" w:hAnsi="仿宋" w:eastAsia="仿宋" w:cs="仿宋"/>
          <w:color w:val="auto"/>
          <w:sz w:val="32"/>
          <w:szCs w:val="32"/>
        </w:rPr>
        <w:t>编织袋厂</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8</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12</w:t>
      </w:r>
      <w:r>
        <w:rPr>
          <w:rFonts w:hint="eastAsia" w:ascii="仿宋" w:hAnsi="仿宋" w:eastAsia="仿宋" w:cs="仿宋"/>
          <w:b w:val="0"/>
          <w:bCs w:val="0"/>
          <w:color w:val="auto"/>
          <w:sz w:val="32"/>
          <w:szCs w:val="32"/>
          <w:lang w:eastAsia="zh-CN"/>
        </w:rPr>
        <w:t>”</w:t>
      </w:r>
      <w:r>
        <w:rPr>
          <w:rFonts w:hint="eastAsia" w:ascii="仿宋" w:hAnsi="仿宋" w:eastAsia="仿宋" w:cs="仿宋"/>
          <w:color w:val="auto"/>
          <w:sz w:val="32"/>
          <w:szCs w:val="32"/>
          <w:lang w:eastAsia="zh-CN"/>
        </w:rPr>
        <w:t>一人死亡</w:t>
      </w:r>
      <w:r>
        <w:rPr>
          <w:rFonts w:hint="eastAsia" w:ascii="仿宋" w:hAnsi="仿宋" w:eastAsia="仿宋" w:cs="仿宋"/>
          <w:color w:val="auto"/>
          <w:sz w:val="32"/>
          <w:szCs w:val="32"/>
        </w:rPr>
        <w:t>事件</w:t>
      </w:r>
      <w:r>
        <w:rPr>
          <w:rFonts w:hint="eastAsia" w:ascii="仿宋" w:hAnsi="仿宋" w:eastAsia="仿宋" w:cs="仿宋"/>
          <w:b w:val="0"/>
          <w:bCs w:val="0"/>
          <w:color w:val="auto"/>
          <w:sz w:val="32"/>
          <w:szCs w:val="32"/>
          <w:lang w:eastAsia="zh-CN"/>
        </w:rPr>
        <w:t>调查组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891" w:hanging="2880" w:hangingChars="900"/>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                        </w:t>
      </w:r>
    </w:p>
    <w:sectPr>
      <w:footerReference r:id="rId3" w:type="default"/>
      <w:pgSz w:w="11906" w:h="16838"/>
      <w:pgMar w:top="1440"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8C9AA0"/>
    <w:multiLevelType w:val="singleLevel"/>
    <w:tmpl w:val="C78C9AA0"/>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55254D"/>
    <w:rsid w:val="071E1F77"/>
    <w:rsid w:val="085B3B1D"/>
    <w:rsid w:val="0DBA3C39"/>
    <w:rsid w:val="0E0E545A"/>
    <w:rsid w:val="0E5A4301"/>
    <w:rsid w:val="0E8A515C"/>
    <w:rsid w:val="106F7BBF"/>
    <w:rsid w:val="11EC57E6"/>
    <w:rsid w:val="121A4ACA"/>
    <w:rsid w:val="166D15EC"/>
    <w:rsid w:val="17F378CF"/>
    <w:rsid w:val="19836A30"/>
    <w:rsid w:val="1A9C3620"/>
    <w:rsid w:val="1BE877C1"/>
    <w:rsid w:val="201B5C14"/>
    <w:rsid w:val="24247062"/>
    <w:rsid w:val="24FE78B3"/>
    <w:rsid w:val="29D15596"/>
    <w:rsid w:val="2A21651D"/>
    <w:rsid w:val="2BD31A99"/>
    <w:rsid w:val="2C1C3440"/>
    <w:rsid w:val="2CC633AC"/>
    <w:rsid w:val="2FE37DD1"/>
    <w:rsid w:val="30B579BF"/>
    <w:rsid w:val="34236450"/>
    <w:rsid w:val="380356E2"/>
    <w:rsid w:val="38CE60C5"/>
    <w:rsid w:val="3AC058DE"/>
    <w:rsid w:val="3EA572C5"/>
    <w:rsid w:val="3F9C79EA"/>
    <w:rsid w:val="424D6740"/>
    <w:rsid w:val="44071E88"/>
    <w:rsid w:val="480E269B"/>
    <w:rsid w:val="486A54E7"/>
    <w:rsid w:val="499713DC"/>
    <w:rsid w:val="503011E5"/>
    <w:rsid w:val="50C17863"/>
    <w:rsid w:val="5355254D"/>
    <w:rsid w:val="5CF27722"/>
    <w:rsid w:val="5E196F30"/>
    <w:rsid w:val="64153CF6"/>
    <w:rsid w:val="64252409"/>
    <w:rsid w:val="656C203B"/>
    <w:rsid w:val="669931D3"/>
    <w:rsid w:val="6B5D5C8E"/>
    <w:rsid w:val="6C6E6DCF"/>
    <w:rsid w:val="6C9A56E0"/>
    <w:rsid w:val="70112A6B"/>
    <w:rsid w:val="737212A7"/>
    <w:rsid w:val="78A21BA4"/>
    <w:rsid w:val="78C151DD"/>
    <w:rsid w:val="7A6A66F1"/>
    <w:rsid w:val="7A9110A9"/>
    <w:rsid w:val="7CB63E70"/>
    <w:rsid w:val="7E3F3E40"/>
    <w:rsid w:val="7E5020A2"/>
    <w:rsid w:val="7F391250"/>
    <w:rsid w:val="CFABF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3">
    <w:name w:val="heading 2"/>
    <w:basedOn w:val="2"/>
    <w:next w:val="1"/>
    <w:qFormat/>
    <w:uiPriority w:val="0"/>
    <w:pPr>
      <w:keepNext/>
      <w:keepLines/>
      <w:spacing w:before="260" w:after="260" w:line="416" w:lineRule="auto"/>
      <w:outlineLvl w:val="1"/>
    </w:pPr>
    <w:rPr>
      <w:rFonts w:ascii="Arial" w:hAnsi="Arial"/>
      <w:snapToGrid/>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rPr>
      <w:rFonts w:ascii="Calibri" w:hAnsi="Calibri" w:eastAsia="仿宋" w:cs="宋体"/>
      <w:sz w:val="32"/>
    </w:rPr>
  </w:style>
  <w:style w:type="paragraph" w:styleId="5">
    <w:name w:val="Body Text Indent"/>
    <w:basedOn w:val="1"/>
    <w:next w:val="4"/>
    <w:qFormat/>
    <w:uiPriority w:val="0"/>
    <w:pPr>
      <w:spacing w:after="120"/>
      <w:ind w:left="420" w:leftChars="200"/>
    </w:pPr>
    <w:rPr>
      <w:rFonts w:ascii="Calibri" w:hAnsi="Calibri" w:eastAsia="宋体"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5"/>
    <w:next w:val="1"/>
    <w:qFormat/>
    <w:uiPriority w:val="0"/>
    <w:pPr>
      <w:keepNext w:val="0"/>
      <w:keepLines w:val="0"/>
      <w:widowControl w:val="0"/>
      <w:suppressLineNumbers w:val="0"/>
      <w:spacing w:before="0" w:beforeAutospacing="0" w:after="120" w:afterAutospacing="0"/>
      <w:ind w:left="420" w:leftChars="200" w:right="0" w:firstLine="420" w:firstLineChars="200"/>
      <w:jc w:val="left"/>
    </w:pPr>
    <w:rPr>
      <w:rFonts w:hint="default" w:ascii="Calibri" w:hAnsi="Calibri" w:eastAsia="宋体" w:cs="Times New Roman"/>
      <w:color w:val="000000"/>
      <w:spacing w:val="0"/>
      <w:kern w:val="0"/>
      <w:sz w:val="24"/>
      <w:szCs w:val="24"/>
      <w:lang w:val="en-US" w:eastAsia="zh-CN" w:bidi="ar"/>
    </w:rPr>
  </w:style>
  <w:style w:type="character" w:styleId="11">
    <w:name w:val="Strong"/>
    <w:basedOn w:val="10"/>
    <w:qFormat/>
    <w:uiPriority w:val="0"/>
    <w:rPr>
      <w:b/>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 w:type="paragraph" w:customStyle="1" w:styleId="14">
    <w:name w:val="List Paragraph1"/>
    <w:basedOn w:val="1"/>
    <w:qFormat/>
    <w:uiPriority w:val="0"/>
    <w:pPr>
      <w:ind w:firstLine="420" w:firstLineChars="200"/>
    </w:pPr>
    <w:rPr>
      <w:rFonts w:ascii="Calibri" w:hAnsi="Calibri" w:cs="黑体"/>
      <w:szCs w:val="22"/>
    </w:rPr>
  </w:style>
  <w:style w:type="paragraph" w:customStyle="1" w:styleId="15">
    <w:name w:val="正文-公1"/>
    <w:basedOn w:val="1"/>
    <w:next w:val="1"/>
    <w:qFormat/>
    <w:uiPriority w:val="0"/>
    <w:pPr>
      <w:ind w:firstLine="200" w:firstLineChars="200"/>
      <w:jc w:val="left"/>
    </w:pPr>
    <w:rPr>
      <w:rFonts w:eastAsia="仿宋_GB2312"/>
    </w:rPr>
  </w:style>
  <w:style w:type="paragraph" w:customStyle="1" w:styleId="16">
    <w:name w:val="引用1"/>
    <w:basedOn w:val="1"/>
    <w:next w:val="1"/>
    <w:qFormat/>
    <w:uiPriority w:val="99"/>
  </w:style>
  <w:style w:type="paragraph" w:styleId="17">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582</Words>
  <Characters>633</Characters>
  <Lines>0</Lines>
  <Paragraphs>0</Paragraphs>
  <TotalTime>6</TotalTime>
  <ScaleCrop>false</ScaleCrop>
  <LinksUpToDate>false</LinksUpToDate>
  <CharactersWithSpaces>651</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2025-09-11T10:14:00Z</dcterms:created>
  <dc:creator> 事儿精</dc:creator>
  <cp:lastModifiedBy>admin1</cp:lastModifiedBy>
  <dcterms:modified xsi:type="dcterms:W3CDTF">2025-11-19T10:48:08Z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D62B7C0FF22941DCA1DC91E21A1938FC_11</vt:lpwstr>
  </property>
  <property fmtid="{D5CDD505-2E9C-101B-9397-08002B2CF9AE}" pid="4" name="KSOTemplateDocerSaveRecord">
    <vt:lpwstr>eyJoZGlkIjoiYzI5ZDA5ODg3NDY3YTgzOGEzM2MwNzViMzI2ZDY0ZmEiLCJ1c2VySWQiOiIzOTc5MDE1OTUifQ==</vt:lpwstr>
  </property>
</Properties>
</file>