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0"/>
          <w:szCs w:val="30"/>
        </w:rPr>
      </w:pPr>
      <w:r>
        <w:rPr>
          <w:rFonts w:hint="eastAsia"/>
          <w:b/>
          <w:bCs/>
          <w:sz w:val="30"/>
          <w:szCs w:val="30"/>
          <w:lang w:val="en-US" w:eastAsia="zh-CN"/>
        </w:rPr>
        <w:t>2016年</w:t>
      </w:r>
      <w:r>
        <w:rPr>
          <w:rFonts w:hint="eastAsia"/>
          <w:b/>
          <w:bCs/>
          <w:sz w:val="30"/>
          <w:szCs w:val="30"/>
        </w:rPr>
        <w:t>决算</w:t>
      </w:r>
      <w:r>
        <w:rPr>
          <w:rFonts w:hint="eastAsia"/>
          <w:b/>
          <w:bCs/>
          <w:sz w:val="30"/>
          <w:szCs w:val="30"/>
          <w:lang w:eastAsia="zh-CN"/>
        </w:rPr>
        <w:t>公开补充</w:t>
      </w:r>
      <w:r>
        <w:rPr>
          <w:rFonts w:hint="eastAsia"/>
          <w:b/>
          <w:bCs/>
          <w:sz w:val="30"/>
          <w:szCs w:val="30"/>
        </w:rPr>
        <w:t>说明</w:t>
      </w:r>
    </w:p>
    <w:p>
      <w:pPr>
        <w:numPr>
          <w:ilvl w:val="0"/>
          <w:numId w:val="1"/>
        </w:numPr>
        <w:ind w:firstLine="600"/>
        <w:jc w:val="left"/>
        <w:rPr>
          <w:rFonts w:hint="eastAsia"/>
          <w:b/>
          <w:bCs/>
          <w:sz w:val="30"/>
          <w:szCs w:val="30"/>
        </w:rPr>
      </w:pPr>
      <w:r>
        <w:rPr>
          <w:rFonts w:hint="eastAsia"/>
          <w:b/>
          <w:bCs/>
          <w:sz w:val="30"/>
          <w:szCs w:val="30"/>
          <w:lang w:val="en-US" w:eastAsia="zh-CN"/>
        </w:rPr>
        <w:t>绩效评价：</w:t>
      </w:r>
    </w:p>
    <w:p>
      <w:pPr>
        <w:numPr>
          <w:ilvl w:val="0"/>
          <w:numId w:val="0"/>
        </w:numPr>
        <w:ind w:firstLine="904" w:firstLineChars="300"/>
        <w:jc w:val="left"/>
        <w:rPr>
          <w:rFonts w:hint="eastAsia"/>
          <w:b/>
          <w:bCs/>
          <w:sz w:val="30"/>
          <w:szCs w:val="30"/>
        </w:rPr>
      </w:pPr>
      <w:r>
        <w:rPr>
          <w:rFonts w:hint="eastAsia"/>
          <w:b/>
          <w:bCs/>
          <w:sz w:val="30"/>
          <w:szCs w:val="30"/>
          <w:lang w:val="en-US" w:eastAsia="zh-CN"/>
        </w:rPr>
        <w:t>1、康平县海洲窝堡乡卫生院资金基本情况：资金由两部分组成，一是财政拨款646332.68元；二是事业收入278373.53元。</w:t>
      </w:r>
    </w:p>
    <w:p>
      <w:pPr>
        <w:numPr>
          <w:ilvl w:val="0"/>
          <w:numId w:val="2"/>
        </w:numPr>
        <w:ind w:firstLine="600"/>
        <w:jc w:val="left"/>
        <w:rPr>
          <w:b/>
          <w:bCs/>
          <w:sz w:val="30"/>
          <w:szCs w:val="30"/>
        </w:rPr>
      </w:pPr>
      <w:r>
        <w:rPr>
          <w:rFonts w:hint="eastAsia"/>
          <w:b/>
          <w:bCs/>
          <w:sz w:val="30"/>
          <w:szCs w:val="30"/>
          <w:lang w:eastAsia="zh-CN"/>
        </w:rPr>
        <w:t>资金用途：资金用于人员开资，其中在职</w:t>
      </w:r>
      <w:r>
        <w:rPr>
          <w:rFonts w:hint="eastAsia"/>
          <w:b/>
          <w:bCs/>
          <w:sz w:val="30"/>
          <w:szCs w:val="30"/>
        </w:rPr>
        <w:t>人员福利支出为524592.21；对个人和家庭补助为333035.40；</w:t>
      </w:r>
      <w:r>
        <w:rPr>
          <w:rFonts w:hint="eastAsia"/>
          <w:b/>
          <w:bCs/>
          <w:sz w:val="30"/>
          <w:szCs w:val="30"/>
          <w:lang w:eastAsia="zh-CN"/>
        </w:rPr>
        <w:t>其他运转的各项费用支出</w:t>
      </w:r>
      <w:r>
        <w:rPr>
          <w:rFonts w:hint="eastAsia"/>
          <w:b/>
          <w:bCs/>
          <w:sz w:val="30"/>
          <w:szCs w:val="30"/>
        </w:rPr>
        <w:t>为</w:t>
      </w:r>
      <w:r>
        <w:rPr>
          <w:rFonts w:hint="eastAsia"/>
          <w:b/>
          <w:bCs/>
          <w:sz w:val="30"/>
          <w:szCs w:val="30"/>
          <w:lang w:val="en-US" w:eastAsia="zh-CN"/>
        </w:rPr>
        <w:t>67078.60元</w:t>
      </w:r>
      <w:r>
        <w:rPr>
          <w:rFonts w:hint="eastAsia"/>
          <w:b/>
          <w:bCs/>
          <w:sz w:val="30"/>
          <w:szCs w:val="30"/>
        </w:rPr>
        <w:t>；</w:t>
      </w:r>
    </w:p>
    <w:p>
      <w:pPr>
        <w:numPr>
          <w:ilvl w:val="0"/>
          <w:numId w:val="2"/>
        </w:numPr>
        <w:ind w:firstLine="600"/>
        <w:jc w:val="left"/>
        <w:rPr>
          <w:b/>
          <w:bCs/>
          <w:sz w:val="30"/>
          <w:szCs w:val="30"/>
        </w:rPr>
      </w:pPr>
      <w:r>
        <w:rPr>
          <w:rFonts w:hint="eastAsia"/>
          <w:b/>
          <w:bCs/>
          <w:sz w:val="30"/>
          <w:szCs w:val="30"/>
          <w:lang w:eastAsia="zh-CN"/>
        </w:rPr>
        <w:t>评价结果：资金不足（在职工资只发放基本工资），缺口较大，退休人员工资是全额发放由事业收入补充</w:t>
      </w:r>
      <w:r>
        <w:rPr>
          <w:rFonts w:hint="eastAsia"/>
          <w:b/>
          <w:bCs/>
          <w:sz w:val="30"/>
          <w:szCs w:val="30"/>
        </w:rPr>
        <w:t>。</w:t>
      </w:r>
    </w:p>
    <w:p>
      <w:pPr>
        <w:numPr>
          <w:ilvl w:val="0"/>
          <w:numId w:val="3"/>
        </w:numPr>
        <w:jc w:val="left"/>
        <w:rPr>
          <w:rFonts w:hint="eastAsia"/>
          <w:b/>
          <w:bCs/>
          <w:sz w:val="30"/>
          <w:szCs w:val="30"/>
          <w:lang w:eastAsia="zh-CN"/>
        </w:rPr>
      </w:pPr>
      <w:r>
        <w:rPr>
          <w:rFonts w:hint="eastAsia"/>
          <w:b/>
          <w:bCs/>
          <w:sz w:val="30"/>
          <w:szCs w:val="30"/>
          <w:lang w:eastAsia="zh-CN"/>
        </w:rPr>
        <w:t>名词解释：</w:t>
      </w:r>
    </w:p>
    <w:p>
      <w:pPr>
        <w:numPr>
          <w:ilvl w:val="0"/>
          <w:numId w:val="0"/>
        </w:numPr>
        <w:ind w:firstLine="843" w:firstLineChars="300"/>
        <w:jc w:val="left"/>
        <w:rPr>
          <w:rFonts w:hint="eastAsia"/>
          <w:b/>
          <w:bCs/>
          <w:sz w:val="28"/>
          <w:szCs w:val="28"/>
          <w:lang w:val="en-US" w:eastAsia="zh-CN"/>
        </w:rPr>
      </w:pPr>
      <w:r>
        <w:rPr>
          <w:rFonts w:hint="eastAsia"/>
          <w:b/>
          <w:bCs/>
          <w:sz w:val="28"/>
          <w:szCs w:val="28"/>
          <w:lang w:val="en-US" w:eastAsia="zh-CN"/>
        </w:rPr>
        <w:t>1、财政补助收入：指市级财政当年拨付的资金。</w:t>
      </w:r>
    </w:p>
    <w:p>
      <w:pPr>
        <w:numPr>
          <w:ilvl w:val="0"/>
          <w:numId w:val="0"/>
        </w:numPr>
        <w:ind w:left="2811" w:hanging="2811" w:hangingChars="1000"/>
        <w:jc w:val="left"/>
        <w:rPr>
          <w:rFonts w:hint="eastAsia"/>
          <w:b/>
          <w:bCs/>
          <w:sz w:val="28"/>
          <w:szCs w:val="28"/>
          <w:lang w:val="en-US" w:eastAsia="zh-CN"/>
        </w:rPr>
      </w:pPr>
      <w:r>
        <w:rPr>
          <w:rFonts w:hint="eastAsia"/>
          <w:b/>
          <w:bCs/>
          <w:sz w:val="28"/>
          <w:szCs w:val="28"/>
          <w:lang w:val="en-US" w:eastAsia="zh-CN"/>
        </w:rPr>
        <w:t xml:space="preserve">       2、事业收入：指事业单位开展专业业务活动及辅助活动之外开展非独立核算经营活动取得的收入。</w:t>
      </w:r>
    </w:p>
    <w:p>
      <w:pPr>
        <w:numPr>
          <w:ilvl w:val="0"/>
          <w:numId w:val="0"/>
        </w:numPr>
        <w:ind w:left="2811" w:hanging="2811" w:hangingChars="1000"/>
        <w:jc w:val="left"/>
        <w:rPr>
          <w:rFonts w:hint="eastAsia"/>
          <w:b/>
          <w:bCs/>
          <w:sz w:val="28"/>
          <w:szCs w:val="28"/>
          <w:lang w:val="en-US" w:eastAsia="zh-CN"/>
        </w:rPr>
      </w:pPr>
      <w:r>
        <w:rPr>
          <w:rFonts w:hint="eastAsia"/>
          <w:b/>
          <w:bCs/>
          <w:sz w:val="28"/>
          <w:szCs w:val="28"/>
          <w:lang w:val="en-US" w:eastAsia="zh-CN"/>
        </w:rPr>
        <w:t xml:space="preserve">       3、基本支出：指保障机构正常运转、完成日常工作任务而发生的人员支出和公用支出。</w:t>
      </w:r>
    </w:p>
    <w:p>
      <w:pPr>
        <w:numPr>
          <w:numId w:val="0"/>
        </w:numPr>
        <w:jc w:val="left"/>
        <w:rPr>
          <w:rFonts w:hint="eastAsia"/>
          <w:b/>
          <w:bCs/>
          <w:sz w:val="30"/>
          <w:szCs w:val="30"/>
          <w:lang w:eastAsia="zh-CN"/>
        </w:rPr>
      </w:pPr>
      <w:bookmarkStart w:id="0" w:name="_GoBack"/>
      <w:bookmarkEnd w:id="0"/>
    </w:p>
    <w:p>
      <w:pPr>
        <w:rPr>
          <w:b/>
          <w:bCs/>
          <w:sz w:val="30"/>
          <w:szCs w:val="30"/>
        </w:rPr>
      </w:pPr>
      <w:r>
        <w:rPr>
          <w:rFonts w:hint="eastAsia"/>
          <w:b/>
          <w:bCs/>
          <w:sz w:val="30"/>
          <w:szCs w:val="30"/>
        </w:rPr>
        <w:t xml:space="preserve">                 </w:t>
      </w:r>
    </w:p>
    <w:p>
      <w:pPr>
        <w:jc w:val="right"/>
        <w:rPr>
          <w:b/>
          <w:bCs/>
          <w:sz w:val="30"/>
          <w:szCs w:val="30"/>
        </w:rPr>
      </w:pPr>
      <w:r>
        <w:rPr>
          <w:rFonts w:hint="eastAsia"/>
          <w:b/>
          <w:bCs/>
          <w:sz w:val="30"/>
          <w:szCs w:val="30"/>
        </w:rPr>
        <w:t>康平县海洲窝堡乡卫生院</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EC10D"/>
    <w:multiLevelType w:val="singleLevel"/>
    <w:tmpl w:val="59EEC10D"/>
    <w:lvl w:ilvl="0" w:tentative="0">
      <w:start w:val="2"/>
      <w:numFmt w:val="decimal"/>
      <w:suff w:val="nothing"/>
      <w:lvlText w:val="%1、"/>
      <w:lvlJc w:val="left"/>
    </w:lvl>
  </w:abstractNum>
  <w:abstractNum w:abstractNumId="1">
    <w:nsid w:val="59EF079B"/>
    <w:multiLevelType w:val="singleLevel"/>
    <w:tmpl w:val="59EF079B"/>
    <w:lvl w:ilvl="0" w:tentative="0">
      <w:start w:val="1"/>
      <w:numFmt w:val="chineseCounting"/>
      <w:suff w:val="nothing"/>
      <w:lvlText w:val="%1、"/>
      <w:lvlJc w:val="left"/>
    </w:lvl>
  </w:abstractNum>
  <w:abstractNum w:abstractNumId="2">
    <w:nsid w:val="59EF0985"/>
    <w:multiLevelType w:val="singleLevel"/>
    <w:tmpl w:val="59EF0985"/>
    <w:lvl w:ilvl="0" w:tentative="0">
      <w:start w:val="2"/>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18F3D1F"/>
    <w:rsid w:val="0013443C"/>
    <w:rsid w:val="00185C98"/>
    <w:rsid w:val="00393468"/>
    <w:rsid w:val="0067407C"/>
    <w:rsid w:val="007C36A9"/>
    <w:rsid w:val="00805B77"/>
    <w:rsid w:val="00916DDA"/>
    <w:rsid w:val="009B0252"/>
    <w:rsid w:val="00AA1201"/>
    <w:rsid w:val="00AB6464"/>
    <w:rsid w:val="00B01778"/>
    <w:rsid w:val="00B207E5"/>
    <w:rsid w:val="00C11151"/>
    <w:rsid w:val="00D249A9"/>
    <w:rsid w:val="00D3538D"/>
    <w:rsid w:val="00EE491C"/>
    <w:rsid w:val="00F27F5A"/>
    <w:rsid w:val="00FC1529"/>
    <w:rsid w:val="00FC5BAD"/>
    <w:rsid w:val="00FE5477"/>
    <w:rsid w:val="16FD3B21"/>
    <w:rsid w:val="218F3D1F"/>
    <w:rsid w:val="27EF7D6C"/>
    <w:rsid w:val="2B3B4F55"/>
    <w:rsid w:val="306A00D6"/>
    <w:rsid w:val="30BA1159"/>
    <w:rsid w:val="35B6668F"/>
    <w:rsid w:val="57FE4046"/>
    <w:rsid w:val="66B30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44</Words>
  <Characters>251</Characters>
  <Lines>2</Lines>
  <Paragraphs>1</Paragraphs>
  <ScaleCrop>false</ScaleCrop>
  <LinksUpToDate>false</LinksUpToDate>
  <CharactersWithSpaces>294</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2016-01-21T01:57:00Z</dcterms:created>
  <dc:creator>Administrator</dc:creator>
  <cp:lastModifiedBy>Administrator</cp:lastModifiedBy>
  <dcterms:modified xsi:type="dcterms:W3CDTF">2017-10-24T09:34:28Z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