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方家屯镇中心卫生院</w:t>
      </w:r>
      <w:r>
        <w:rPr>
          <w:rFonts w:hint="eastAsia"/>
          <w:sz w:val="30"/>
          <w:szCs w:val="30"/>
        </w:rPr>
        <w:t>资金基本情况：资金由两部分组成，一是财政拨款</w:t>
      </w:r>
      <w:r>
        <w:rPr>
          <w:rFonts w:hint="eastAsia"/>
          <w:sz w:val="30"/>
          <w:szCs w:val="30"/>
          <w:lang w:val="en-US" w:eastAsia="zh-CN"/>
        </w:rPr>
        <w:t>1638774.32</w:t>
      </w:r>
      <w:r>
        <w:rPr>
          <w:rFonts w:hint="eastAsia"/>
          <w:sz w:val="30"/>
          <w:szCs w:val="30"/>
        </w:rPr>
        <w:t>元，二是事业收入</w:t>
      </w:r>
      <w:r>
        <w:rPr>
          <w:rFonts w:hint="eastAsia"/>
          <w:sz w:val="30"/>
          <w:szCs w:val="30"/>
          <w:lang w:val="en-US" w:eastAsia="zh-CN"/>
        </w:rPr>
        <w:t>523490,56</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sz w:val="30"/>
          <w:szCs w:val="30"/>
          <w:lang w:val="en-US" w:eastAsia="zh-CN"/>
        </w:rPr>
        <w:t>1304941.57</w:t>
      </w:r>
      <w:r>
        <w:rPr>
          <w:rFonts w:hint="eastAsia"/>
          <w:sz w:val="30"/>
          <w:szCs w:val="30"/>
        </w:rPr>
        <w:t>元，退休人员</w:t>
      </w:r>
      <w:r>
        <w:rPr>
          <w:rFonts w:hint="eastAsia"/>
          <w:sz w:val="30"/>
          <w:szCs w:val="30"/>
          <w:lang w:eastAsia="zh-CN"/>
        </w:rPr>
        <w:t>工</w:t>
      </w:r>
      <w:r>
        <w:rPr>
          <w:rFonts w:hint="eastAsia"/>
          <w:sz w:val="30"/>
          <w:szCs w:val="30"/>
        </w:rPr>
        <w:t>资</w:t>
      </w:r>
      <w:r>
        <w:rPr>
          <w:rFonts w:hint="eastAsia"/>
          <w:sz w:val="30"/>
          <w:szCs w:val="30"/>
          <w:lang w:val="en-US" w:eastAsia="zh-CN"/>
        </w:rPr>
        <w:t>476234.75</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sz w:val="30"/>
          <w:szCs w:val="30"/>
          <w:lang w:val="en-US" w:eastAsia="zh-CN"/>
        </w:rPr>
        <w:t>381088.56</w:t>
      </w:r>
      <w:bookmarkStart w:id="0" w:name="_GoBack"/>
      <w:bookmarkEnd w:id="0"/>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3、评价结果：资金不足（在职工资是不足70%发放）缺口较大，退休人员工资是全额发放由事业收入补充。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Lucida Sans Unicode">
    <w:panose1 w:val="020B0602030504020204"/>
    <w:charset w:val="00"/>
    <w:family w:val="auto"/>
    <w:pitch w:val="default"/>
    <w:sig w:usb0="80001AFF" w:usb1="0000396B" w:usb2="00000000" w:usb3="00000000" w:csb0="200000BF" w:csb1="D7F70000"/>
  </w:font>
  <w:font w:name="Century Gothic">
    <w:altName w:val="Trebuchet MS"/>
    <w:panose1 w:val="020B0502020202020204"/>
    <w:charset w:val="00"/>
    <w:family w:val="auto"/>
    <w:pitch w:val="default"/>
    <w:sig w:usb0="00000000" w:usb1="00000000" w:usb2="00000000" w:usb3="00000000" w:csb0="2000009F" w:csb1="DFD70000"/>
  </w:font>
  <w:font w:name="Shruti">
    <w:panose1 w:val="020B0502040204020203"/>
    <w:charset w:val="00"/>
    <w:family w:val="auto"/>
    <w:pitch w:val="default"/>
    <w:sig w:usb0="00040003"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Palatino Linotype">
    <w:panose1 w:val="02040502050505030304"/>
    <w:charset w:val="00"/>
    <w:family w:val="auto"/>
    <w:pitch w:val="default"/>
    <w:sig w:usb0="E00002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27D64C44"/>
    <w:rsid w:val="4D9B3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2017-10-24T09:55:53Z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