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康平县人民中医院决算公开说明</w:t>
      </w:r>
    </w:p>
    <w:p>
      <w:pPr>
        <w:ind w:firstLine="675" w:firstLineChars="225"/>
        <w:rPr>
          <w:rFonts w:hint="eastAsia" w:ascii="仿宋_GB2312" w:eastAsia="仿宋_GB2312"/>
          <w:sz w:val="30"/>
          <w:szCs w:val="30"/>
          <w:lang w:eastAsia="zh-CN"/>
        </w:rPr>
      </w:pPr>
    </w:p>
    <w:p>
      <w:pPr>
        <w:numPr>
          <w:ilvl w:val="0"/>
          <w:numId w:val="1"/>
        </w:numPr>
        <w:ind w:firstLine="675" w:firstLineChars="225"/>
        <w:rPr>
          <w:rFonts w:hint="eastAsia" w:ascii="仿宋_GB2312" w:eastAsia="仿宋_GB2312"/>
          <w:sz w:val="30"/>
          <w:szCs w:val="30"/>
          <w:lang w:eastAsia="zh-CN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康平县人民中医院是一家预防及治疗综合性的非盈利性的医疗机构，财务隶属于康平县卫生局。</w:t>
      </w:r>
    </w:p>
    <w:p>
      <w:pPr>
        <w:numPr>
          <w:ilvl w:val="0"/>
          <w:numId w:val="1"/>
        </w:numPr>
        <w:ind w:firstLine="675" w:firstLineChars="225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康平县人民中医院是财政补助事业单位，执行事业单位财务制度，现有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编制人员154人，床位编制110张。</w:t>
      </w:r>
    </w:p>
    <w:p>
      <w:pPr>
        <w:ind w:firstLine="675" w:firstLineChars="225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三、16年医疗收入18120416元，财政补助收入2927100元，完成了年初预算。</w:t>
      </w:r>
    </w:p>
    <w:p>
      <w:pPr>
        <w:ind w:firstLine="675" w:firstLineChars="225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本年支出工资福利支出9464104元，商品和服务支出10167291元，对家庭和个人补助支出1416121元，保障了本单位的资金正常运转。</w:t>
      </w:r>
    </w:p>
    <w:p>
      <w:pPr>
        <w:ind w:firstLine="675" w:firstLineChars="225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四、本年固定资产2845982元较去年无增减</w:t>
      </w:r>
    </w:p>
    <w:p>
      <w:pPr>
        <w:ind w:firstLine="675" w:firstLineChars="225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五、本单位是财政补助事业单位无三公经费</w:t>
      </w:r>
    </w:p>
    <w:p>
      <w:pPr>
        <w:ind w:firstLine="675" w:firstLineChars="225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六、康平县人民中医院无机关运行费</w:t>
      </w:r>
      <w:bookmarkStart w:id="0" w:name="_GoBack"/>
      <w:bookmarkEnd w:id="0"/>
    </w:p>
    <w:p>
      <w:pPr>
        <w:ind w:firstLine="675" w:firstLineChars="225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七、本单位本年度无政府采购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                   康平县人民中医院</w:t>
      </w: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Shruti">
    <w:panose1 w:val="02000500000000000000"/>
    <w:charset w:val="00"/>
    <w:family w:val="auto"/>
    <w:pitch w:val="default"/>
    <w:sig w:usb0="0004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F4A63"/>
    <w:multiLevelType w:val="singleLevel"/>
    <w:tmpl w:val="593F4A63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315A7E"/>
    <w:rsid w:val="5B017A14"/>
    <w:rsid w:val="64315A7E"/>
    <w:rsid w:val="6E394E01"/>
    <w:rsid w:val="770A00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2017-06-07T03:33:00Z</dcterms:created>
  <dc:creator>Administrator</dc:creator>
  <cp:lastModifiedBy>Administrator</cp:lastModifiedBy>
  <cp:lastPrinted>2017-06-09T01:28:00Z</cp:lastPrinted>
  <dcterms:modified xsi:type="dcterms:W3CDTF">2017-06-13T02:15:14Z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