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/>
        </w:rPr>
        <w:t xml:space="preserve">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康平县中小学生素质教育学校</w:t>
      </w:r>
      <w:r>
        <w:rPr>
          <w:rFonts w:hint="eastAsia" w:asciiTheme="minorEastAsia" w:hAnsiTheme="minorEastAsia"/>
          <w:b/>
          <w:sz w:val="28"/>
          <w:szCs w:val="28"/>
        </w:rPr>
        <w:t>2016年度决算分析情况</w:t>
      </w:r>
    </w:p>
    <w:p>
      <w:pPr>
        <w:snapToGrid w:val="0"/>
        <w:rPr>
          <w:rFonts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一、</w:t>
      </w:r>
      <w:r>
        <w:rPr>
          <w:rFonts w:hint="eastAsia" w:asciiTheme="minorEastAsia" w:hAnsiTheme="minorEastAsia"/>
          <w:b/>
          <w:bCs/>
          <w:sz w:val="28"/>
          <w:szCs w:val="28"/>
        </w:rPr>
        <w:t>部门职责及机构设置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（一）部门职责</w:t>
      </w:r>
    </w:p>
    <w:p>
      <w:pPr>
        <w:ind w:firstLine="555"/>
        <w:rPr>
          <w:rStyle w:val="6"/>
          <w:rFonts w:hint="default" w:asciiTheme="minorEastAsia" w:hAnsiTheme="minorEastAsia" w:eastAsiaTheme="minorEastAsia"/>
          <w:szCs w:val="28"/>
        </w:rPr>
      </w:pPr>
      <w:r>
        <w:rPr>
          <w:rStyle w:val="6"/>
          <w:rFonts w:hint="default" w:asciiTheme="minorEastAsia" w:hAnsiTheme="minorEastAsia" w:eastAsiaTheme="minorEastAsia"/>
          <w:szCs w:val="28"/>
        </w:rPr>
        <w:t>负责组织全县中小学生开展实践探索活动，培养学生独立思考能力和创新能力。并使其成为学生体验生活、感悟文化、开拓视野、培养意志、提高素质的平台。</w:t>
      </w:r>
    </w:p>
    <w:p>
      <w:pPr>
        <w:ind w:firstLine="548" w:firstLineChars="196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（二）机构设置</w:t>
      </w:r>
    </w:p>
    <w:p>
      <w:pPr>
        <w:ind w:firstLine="555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康平县中小学生素质教育学校是全额拨款事业单位，编制总数46人，在职33人。领导职位数5人。</w:t>
      </w:r>
    </w:p>
    <w:p>
      <w:pPr>
        <w:ind w:firstLine="562" w:firstLineChars="200"/>
        <w:rPr>
          <w:rFonts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t>二、收入支出预算执行情况分析</w:t>
      </w:r>
    </w:p>
    <w:p>
      <w:pPr>
        <w:ind w:firstLine="560" w:firstLineChars="200"/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1、我单位各项经费均为财政拨款，无其他收入，财政各项拨款均及时拨付，基本保证本单位工作正常运转，各项支出均按财政要求比重支出。</w:t>
      </w:r>
    </w:p>
    <w:p>
      <w:pPr>
        <w:ind w:left="-4" w:leftChars="-2" w:firstLine="560" w:firstLineChars="200"/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2、我单位预决算收支项目无差异。</w:t>
      </w:r>
    </w:p>
    <w:p>
      <w:pPr>
        <w:ind w:left="3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（二）收入支出执行情况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1、2016年年初预算收入306.3万元、决算数为327.8万元，决算比预算数增加，原因为调资后工资及保险、住房公积金增加。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2、固定资产增加82万元.都是政府采购办公设备。。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3、</w:t>
      </w:r>
      <w:r>
        <w:rPr>
          <w:rFonts w:hint="eastAsia"/>
          <w:sz w:val="28"/>
          <w:szCs w:val="28"/>
        </w:rPr>
        <w:t>本年度没有三公经费支出。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通过对决算数据分析，从中可以看出：决算比预算增加的原因主要是人员工资的调整。在今后的具体工作中，依法有效地使用每一项资金，建立严格的资金支付流程，提高财务管理水平，保证收支平衡。算好每一笔账，花好每一分钱，把有限的资金用在刀刃上，把学校办好。</w:t>
      </w:r>
    </w:p>
    <w:p>
      <w:pPr>
        <w:numPr>
          <w:ilvl w:val="0"/>
          <w:numId w:val="1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政府采购情况：无</w:t>
      </w:r>
    </w:p>
    <w:p>
      <w:pPr>
        <w:numPr>
          <w:ilvl w:val="0"/>
          <w:numId w:val="1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无行政运行费。</w:t>
      </w:r>
      <w:bookmarkStart w:id="0" w:name="_GoBack"/>
      <w:bookmarkEnd w:id="0"/>
    </w:p>
    <w:p>
      <w:pPr>
        <w:ind w:firstLine="555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康平县中小学生素质教育学校</w:t>
      </w:r>
    </w:p>
    <w:p>
      <w:pPr>
        <w:ind w:firstLine="555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2017.6.14</w:t>
      </w:r>
    </w:p>
    <w:p>
      <w:pPr>
        <w:ind w:firstLine="555"/>
        <w:rPr>
          <w:rFonts w:asciiTheme="minorEastAsia" w:hAnsiTheme="minorEastAsia"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9CAEE"/>
    <w:multiLevelType w:val="singleLevel"/>
    <w:tmpl w:val="5949CAEE"/>
    <w:lvl w:ilvl="0" w:tentative="0">
      <w:start w:val="4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3EFA"/>
    <w:rsid w:val="000342BE"/>
    <w:rsid w:val="004255F2"/>
    <w:rsid w:val="00A83EFA"/>
    <w:rsid w:val="00B1764B"/>
    <w:rsid w:val="00D6686A"/>
    <w:rsid w:val="00F51FBD"/>
    <w:rsid w:val="62E81E44"/>
    <w:rsid w:val="68C7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71"/>
    <w:basedOn w:val="4"/>
    <w:uiPriority w:val="0"/>
    <w:rPr>
      <w:rFonts w:hint="eastAsia" w:ascii="Times New Roman" w:eastAsia="楷体_GB2312"/>
      <w:sz w:val="28"/>
      <w:szCs w:val="24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85</Words>
  <Characters>485</Characters>
  <Lines>4</Lines>
  <Paragraphs>1</Paragraphs>
  <ScaleCrop>false</ScaleCrop>
  <LinksUpToDate>false</LinksUpToDate>
  <CharactersWithSpaces>569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2017-06-15T08:10:00Z</dcterms:created>
  <dc:creator>User</dc:creator>
  <cp:lastModifiedBy>dell</cp:lastModifiedBy>
  <dcterms:modified xsi:type="dcterms:W3CDTF">2017-06-21T01:23:07Z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