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康平县</w:t>
      </w:r>
      <w:r>
        <w:rPr>
          <w:rFonts w:hint="eastAsia"/>
          <w:b/>
          <w:sz w:val="44"/>
          <w:szCs w:val="44"/>
          <w:lang w:eastAsia="zh-CN"/>
        </w:rPr>
        <w:t>工商业联合会</w:t>
      </w:r>
      <w:r>
        <w:rPr>
          <w:rFonts w:hint="eastAsia"/>
          <w:b/>
          <w:sz w:val="44"/>
          <w:szCs w:val="44"/>
        </w:rPr>
        <w:t>202</w:t>
      </w:r>
      <w:r>
        <w:rPr>
          <w:rFonts w:hint="eastAsia"/>
          <w:b/>
          <w:sz w:val="44"/>
          <w:szCs w:val="44"/>
          <w:lang w:val="en-US" w:eastAsia="zh-CN"/>
        </w:rPr>
        <w:t>1</w:t>
      </w:r>
      <w:r>
        <w:rPr>
          <w:rFonts w:hint="eastAsia"/>
          <w:b/>
          <w:sz w:val="44"/>
          <w:szCs w:val="44"/>
        </w:rPr>
        <w:t>年预算公开说明</w:t>
      </w:r>
    </w:p>
    <w:p>
      <w:pPr>
        <w:jc w:val="center"/>
        <w:rPr>
          <w:rFonts w:hint="eastAsia" w:eastAsia="宋体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（</w:t>
      </w:r>
      <w:r>
        <w:rPr>
          <w:rFonts w:hint="eastAsia"/>
          <w:b/>
          <w:sz w:val="44"/>
          <w:szCs w:val="44"/>
          <w:lang w:val="en-US" w:eastAsia="zh-CN"/>
        </w:rPr>
        <w:t>补充</w:t>
      </w:r>
      <w:r>
        <w:rPr>
          <w:rFonts w:hint="eastAsia"/>
          <w:b/>
          <w:sz w:val="44"/>
          <w:szCs w:val="44"/>
          <w:lang w:eastAsia="zh-CN"/>
        </w:rPr>
        <w:t>）</w:t>
      </w:r>
    </w:p>
    <w:p/>
    <w:p>
      <w:pPr>
        <w:pStyle w:val="4"/>
        <w:spacing w:before="0" w:beforeAutospacing="0" w:after="0" w:afterAutospacing="0"/>
        <w:ind w:firstLine="643" w:firstLineChars="200"/>
        <w:rPr>
          <w:rFonts w:hint="default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一、关于康平县工商业联合会2021年</w:t>
      </w:r>
      <w:r>
        <w:rPr>
          <w:rFonts w:hint="eastAsia" w:ascii="仿宋" w:hAnsi="仿宋" w:eastAsia="仿宋"/>
          <w:b/>
          <w:sz w:val="32"/>
          <w:szCs w:val="32"/>
        </w:rPr>
        <w:t>收支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预算总体说明</w:t>
      </w:r>
    </w:p>
    <w:p>
      <w:pPr>
        <w:ind w:firstLine="64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按照综合预算的原则，康平县工商业联合会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所有收入和支出均纳入预算管理。康平县工商业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联合会2021年支出总预算27.38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康平县工商业联合会无收入，因此为0万元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pStyle w:val="4"/>
        <w:spacing w:before="0" w:beforeAutospacing="0" w:after="0" w:afterAutospacing="0"/>
        <w:ind w:firstLine="643" w:firstLineChars="200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二、关于康平县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工商业联合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一般公共预算“三公”经费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预算支出情况说明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康平县工商业联合会无因公出国（境）安排，无公务用车，无公务接待安排，因此“三公”经费为0万元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pStyle w:val="4"/>
        <w:numPr>
          <w:ilvl w:val="0"/>
          <w:numId w:val="1"/>
        </w:numPr>
        <w:spacing w:before="0" w:beforeAutospacing="0" w:after="0" w:afterAutospacing="0"/>
        <w:ind w:firstLine="643" w:firstLineChars="200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其他重要事项的情况说明</w:t>
      </w:r>
    </w:p>
    <w:p>
      <w:pPr>
        <w:pStyle w:val="4"/>
        <w:numPr>
          <w:ilvl w:val="0"/>
          <w:numId w:val="0"/>
        </w:numPr>
        <w:spacing w:before="0" w:beforeAutospacing="0" w:after="0" w:afterAutospacing="0"/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b/>
          <w:sz w:val="32"/>
          <w:szCs w:val="32"/>
        </w:rPr>
        <w:t>机关运行费安排情况</w:t>
      </w:r>
    </w:p>
    <w:p>
      <w:pPr>
        <w:pStyle w:val="4"/>
        <w:spacing w:before="0" w:beforeAutospacing="0" w:after="0" w:afterAutospacing="0"/>
        <w:ind w:firstLine="640" w:firstLineChars="200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康平县工商业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联合会</w:t>
      </w:r>
      <w:r>
        <w:rPr>
          <w:rFonts w:hint="eastAsia" w:ascii="仿宋" w:hAnsi="仿宋" w:eastAsia="仿宋" w:cs="仿宋"/>
          <w:sz w:val="32"/>
          <w:szCs w:val="32"/>
        </w:rPr>
        <w:t>机关运行费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2.56万元。</w:t>
      </w:r>
    </w:p>
    <w:p>
      <w:pPr>
        <w:pStyle w:val="4"/>
        <w:spacing w:before="0" w:beforeAutospacing="0" w:after="0" w:afterAutospacing="0"/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b/>
          <w:sz w:val="32"/>
          <w:szCs w:val="32"/>
        </w:rPr>
        <w:t>政府采购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预算</w:t>
      </w:r>
      <w:r>
        <w:rPr>
          <w:rFonts w:hint="eastAsia" w:ascii="仿宋" w:hAnsi="仿宋" w:eastAsia="仿宋"/>
          <w:b/>
          <w:sz w:val="32"/>
          <w:szCs w:val="32"/>
        </w:rPr>
        <w:t>安排情况</w:t>
      </w:r>
      <w:bookmarkStart w:id="0" w:name="_GoBack"/>
      <w:bookmarkEnd w:id="0"/>
    </w:p>
    <w:p>
      <w:pPr>
        <w:pStyle w:val="4"/>
        <w:spacing w:before="0" w:beforeAutospacing="0" w:after="0" w:afterAutospacing="0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康平县工商业联合会未安排</w:t>
      </w:r>
      <w:r>
        <w:rPr>
          <w:rFonts w:hint="eastAsia" w:ascii="仿宋" w:hAnsi="仿宋" w:eastAsia="仿宋" w:cs="仿宋"/>
          <w:sz w:val="32"/>
          <w:szCs w:val="32"/>
        </w:rPr>
        <w:t>政府采购。</w:t>
      </w:r>
    </w:p>
    <w:p>
      <w:pPr>
        <w:pStyle w:val="4"/>
        <w:spacing w:before="0" w:beforeAutospacing="0" w:after="0" w:afterAutospacing="0"/>
        <w:ind w:firstLine="643" w:firstLineChars="20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（三）</w:t>
      </w:r>
      <w:r>
        <w:rPr>
          <w:rFonts w:hint="eastAsia" w:ascii="仿宋" w:hAnsi="仿宋" w:eastAsia="仿宋"/>
          <w:b/>
          <w:sz w:val="32"/>
          <w:szCs w:val="32"/>
        </w:rPr>
        <w:t>国有资产占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有</w:t>
      </w:r>
      <w:r>
        <w:rPr>
          <w:rFonts w:hint="eastAsia" w:ascii="仿宋" w:hAnsi="仿宋" w:eastAsia="仿宋"/>
          <w:b/>
          <w:sz w:val="32"/>
          <w:szCs w:val="32"/>
        </w:rPr>
        <w:t>使用情况</w:t>
      </w:r>
    </w:p>
    <w:p>
      <w:pPr>
        <w:ind w:firstLine="640" w:firstLineChars="200"/>
        <w:rPr>
          <w:rFonts w:hint="eastAsia" w:ascii="仿宋" w:hAnsi="仿宋" w:eastAsia="仿宋"/>
          <w:b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康平县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工商业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联合会</w:t>
      </w:r>
      <w:r>
        <w:rPr>
          <w:rFonts w:hint="eastAsia" w:ascii="仿宋" w:hAnsi="仿宋" w:eastAsia="仿宋" w:cs="仿宋"/>
          <w:sz w:val="32"/>
          <w:szCs w:val="32"/>
        </w:rPr>
        <w:t>无国有资产占用使用情况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pStyle w:val="4"/>
        <w:spacing w:before="0" w:beforeAutospacing="0" w:after="0" w:afterAutospacing="0"/>
        <w:ind w:firstLine="643" w:firstLineChars="200"/>
        <w:rPr>
          <w:rFonts w:hint="default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b/>
          <w:sz w:val="32"/>
          <w:szCs w:val="32"/>
        </w:rPr>
        <w:t>绩效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目标设置</w:t>
      </w:r>
      <w:r>
        <w:rPr>
          <w:rFonts w:hint="eastAsia" w:ascii="仿宋" w:hAnsi="仿宋" w:eastAsia="仿宋"/>
          <w:b/>
          <w:sz w:val="32"/>
          <w:szCs w:val="32"/>
        </w:rPr>
        <w:t>情况</w:t>
      </w:r>
    </w:p>
    <w:p>
      <w:pPr>
        <w:numPr>
          <w:ilvl w:val="0"/>
          <w:numId w:val="0"/>
        </w:numPr>
        <w:ind w:firstLine="640" w:firstLineChars="200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康平县工商业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联合会2021年按照预算完成资金指标共23.78万元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其中，基本支出23.78万元，项目支出0万元；</w:t>
      </w:r>
      <w:r>
        <w:rPr>
          <w:rFonts w:hint="eastAsia" w:ascii="仿宋" w:hAnsi="仿宋" w:eastAsia="仿宋" w:cs="仿宋"/>
          <w:sz w:val="32"/>
          <w:szCs w:val="32"/>
        </w:rPr>
        <w:t>一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002500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6</w:t>
        </w:r>
        <w:r>
          <w:rPr>
            <w:lang w:val="zh-CN"/>
          </w:rPr>
          <w:fldChar w:fldCharType="end"/>
        </w:r>
      </w:p>
    </w:sdtContent>
  </w:sdt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131B3A"/>
    <w:multiLevelType w:val="singleLevel"/>
    <w:tmpl w:val="08131B3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6C7E1B8E"/>
    <w:rsid w:val="00046434"/>
    <w:rsid w:val="00516F05"/>
    <w:rsid w:val="00591CBA"/>
    <w:rsid w:val="008A0166"/>
    <w:rsid w:val="00E125C0"/>
    <w:rsid w:val="032D19BD"/>
    <w:rsid w:val="04EB38FB"/>
    <w:rsid w:val="10E44130"/>
    <w:rsid w:val="304E5D9F"/>
    <w:rsid w:val="39D5666F"/>
    <w:rsid w:val="3EC3043B"/>
    <w:rsid w:val="4C1E3830"/>
    <w:rsid w:val="4CCA5C04"/>
    <w:rsid w:val="5ECC5BF9"/>
    <w:rsid w:val="5F9E2D31"/>
    <w:rsid w:val="62A57B82"/>
    <w:rsid w:val="6C7E1B8E"/>
    <w:rsid w:val="7BF8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341</Words>
  <Characters>1949</Characters>
  <Lines>16</Lines>
  <Paragraphs>4</Paragraphs>
  <TotalTime>2</TotalTime>
  <ScaleCrop>false</ScaleCrop>
  <LinksUpToDate>false</LinksUpToDate>
  <CharactersWithSpaces>2286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2019-01-22T01:34:00Z</dcterms:created>
  <dc:creator>安含默</dc:creator>
  <cp:lastModifiedBy>haohao666</cp:lastModifiedBy>
  <dcterms:modified xsi:type="dcterms:W3CDTF">2022-03-10T01:10:58Z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AD86C4B6F4D24920900D015329F53387</vt:lpwstr>
  </property>
</Properties>
</file>