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line="540" w:lineRule="atLeast"/>
        <w:ind w:left="0" w:firstLine="0"/>
        <w:jc w:val="center"/>
        <w:rPr>
          <w:rFonts w:ascii="微软雅黑" w:hAnsi="微软雅黑" w:eastAsia="微软雅黑" w:cs="微软雅黑"/>
          <w:b/>
          <w:bCs/>
          <w:i w:val="0"/>
          <w:iCs w:val="0"/>
          <w:caps w:val="0"/>
          <w:color w:val="333333"/>
          <w:spacing w:val="0"/>
          <w:sz w:val="45"/>
          <w:szCs w:val="45"/>
        </w:rPr>
      </w:pPr>
      <w:r>
        <w:rPr>
          <w:rFonts w:hint="eastAsia" w:ascii="微软雅黑" w:hAnsi="微软雅黑" w:eastAsia="微软雅黑" w:cs="微软雅黑"/>
          <w:b/>
          <w:bCs/>
          <w:i w:val="0"/>
          <w:iCs w:val="0"/>
          <w:caps w:val="0"/>
          <w:color w:val="333333"/>
          <w:spacing w:val="0"/>
          <w:kern w:val="0"/>
          <w:sz w:val="45"/>
          <w:szCs w:val="45"/>
          <w:bdr w:val="none" w:color="auto" w:sz="0" w:space="0"/>
          <w:lang w:val="en-US" w:eastAsia="zh-CN" w:bidi="ar"/>
        </w:rPr>
        <w:t>临时救助办事指南</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Style w:val="5"/>
          <w:rFonts w:hint="eastAsia" w:ascii="宋体" w:hAnsi="宋体" w:eastAsia="宋体" w:cs="宋体"/>
          <w:i w:val="0"/>
          <w:iCs w:val="0"/>
          <w:caps w:val="0"/>
          <w:color w:val="333333"/>
          <w:spacing w:val="0"/>
          <w:sz w:val="24"/>
          <w:szCs w:val="24"/>
        </w:rPr>
        <w:t>1、办理事项</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临时救助。</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Style w:val="5"/>
          <w:rFonts w:hint="eastAsia" w:ascii="宋体" w:hAnsi="宋体" w:eastAsia="宋体" w:cs="宋体"/>
          <w:i w:val="0"/>
          <w:iCs w:val="0"/>
          <w:caps w:val="0"/>
          <w:color w:val="333333"/>
          <w:spacing w:val="0"/>
          <w:sz w:val="24"/>
          <w:szCs w:val="24"/>
        </w:rPr>
        <w:t>2、办理条件</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遭遇突发事件、意外伤害、重大疾病或其他特殊原因导致基本生活陷入困境，其他社会救助制度暂时无法覆盖或救助之后基本生活暂时仍有严重困难。</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Style w:val="5"/>
          <w:rFonts w:hint="eastAsia" w:ascii="宋体" w:hAnsi="宋体" w:eastAsia="宋体" w:cs="宋体"/>
          <w:i w:val="0"/>
          <w:iCs w:val="0"/>
          <w:caps w:val="0"/>
          <w:color w:val="333333"/>
          <w:spacing w:val="0"/>
          <w:sz w:val="24"/>
          <w:szCs w:val="24"/>
        </w:rPr>
        <w:t>3、临时救助标准</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临时救助金给付标准与当地城市低保标准挂钩，综合考虑救助对象类型、困难程度、受困人数、持续时间等因素，依据维持急难家庭在遭遇临时困境期间吃、穿、住、行等基本生活所必需品支出确定，具体公式为“救助金额=当地城市低保标准（月）×受困人数×困难持续时间×困难情形调整系数”。</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对遭遇特别重大临时生活困难的急难型和支出型临时救助对象，临时救助金给付标准可通过县级以上社会救助工作领导小组（含领导小组办公室）或困难群众基本生活保障工作协调机制采取一事一议方式，根据具体情形分类分档设定，适当提高救助额度。</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采取实物发放形式的，具体标准由县（市）区根据救助对象基本生活需求，综合考虑困难程度、持续时间等因素分类分档确定。</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Style w:val="5"/>
          <w:rFonts w:hint="eastAsia" w:ascii="宋体" w:hAnsi="宋体" w:eastAsia="宋体" w:cs="宋体"/>
          <w:i w:val="0"/>
          <w:iCs w:val="0"/>
          <w:caps w:val="0"/>
          <w:color w:val="333333"/>
          <w:spacing w:val="0"/>
          <w:sz w:val="24"/>
          <w:szCs w:val="24"/>
        </w:rPr>
        <w:t>4、申请材料</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申请临时救助应按规定提交身份、家庭经济情况等相关证明材料，并按规定履行委托核查其家庭及法定赡养、抚（扶）养义务人家庭经济状况的相关程序。</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低保家庭、低收入家庭（低保边缘家庭）、特困人员以及县级人民政府民政部门认定的刚性支出较大导致基本生活出现严重困难的家庭只需提供急难情况证明材料。</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申请人提供的临时救助申请材料不齐全或不符合要求的，乡镇人民政府（街道办事处）应当场一次性告知需补齐的所有材料。</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Style w:val="5"/>
          <w:rFonts w:hint="eastAsia" w:ascii="宋体" w:hAnsi="宋体" w:eastAsia="宋体" w:cs="宋体"/>
          <w:i w:val="0"/>
          <w:iCs w:val="0"/>
          <w:caps w:val="0"/>
          <w:color w:val="333333"/>
          <w:spacing w:val="0"/>
          <w:sz w:val="24"/>
          <w:szCs w:val="24"/>
        </w:rPr>
        <w:t>5、办理流程</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本市户籍人员可向户籍所在地、经常居住地或居住证签发地乡镇人民政府（街道办事处）提出申请，受申请人委托，村（居）民委员会、其他单位或人员可代为提出临时救助申请。由经常居住地、居住证签发地受理申请的，户籍所在地县级人民政府民政部门应当配合提供申请人家庭经济状况和已享受社会救助情况等信息。</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非本市户籍或市内跨县区户籍人员，当遭遇急难型临时困难的，应直接向急难发生地乡镇人民政府（街道办事处）提出申请。</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Style w:val="5"/>
          <w:rFonts w:hint="eastAsia" w:ascii="宋体" w:hAnsi="宋体" w:eastAsia="宋体" w:cs="宋体"/>
          <w:i w:val="0"/>
          <w:iCs w:val="0"/>
          <w:caps w:val="0"/>
          <w:color w:val="333333"/>
          <w:spacing w:val="0"/>
          <w:sz w:val="24"/>
          <w:szCs w:val="24"/>
        </w:rPr>
        <w:t>6、办理时间、地点</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周一至周五</w:t>
      </w:r>
      <w:r>
        <w:rPr>
          <w:rFonts w:hint="eastAsia" w:ascii="宋体" w:hAnsi="宋体" w:eastAsia="宋体" w:cs="宋体"/>
          <w:i w:val="0"/>
          <w:iCs w:val="0"/>
          <w:caps w:val="0"/>
          <w:color w:val="333333"/>
          <w:spacing w:val="0"/>
          <w:sz w:val="24"/>
          <w:szCs w:val="24"/>
          <w:lang w:val="en-US" w:eastAsia="zh-CN"/>
        </w:rPr>
        <w:t>8</w:t>
      </w:r>
      <w:r>
        <w:rPr>
          <w:rFonts w:hint="eastAsia" w:ascii="宋体" w:hAnsi="宋体" w:eastAsia="宋体" w:cs="宋体"/>
          <w:i w:val="0"/>
          <w:iCs w:val="0"/>
          <w:caps w:val="0"/>
          <w:color w:val="333333"/>
          <w:spacing w:val="0"/>
          <w:sz w:val="24"/>
          <w:szCs w:val="24"/>
        </w:rPr>
        <w:t>：</w:t>
      </w:r>
      <w:r>
        <w:rPr>
          <w:rFonts w:hint="eastAsia" w:ascii="宋体" w:hAnsi="宋体" w:eastAsia="宋体" w:cs="宋体"/>
          <w:i w:val="0"/>
          <w:iCs w:val="0"/>
          <w:caps w:val="0"/>
          <w:color w:val="333333"/>
          <w:spacing w:val="0"/>
          <w:sz w:val="24"/>
          <w:szCs w:val="24"/>
          <w:lang w:val="en-US" w:eastAsia="zh-CN"/>
        </w:rPr>
        <w:t>30</w:t>
      </w:r>
      <w:r>
        <w:rPr>
          <w:rFonts w:hint="eastAsia" w:ascii="宋体" w:hAnsi="宋体" w:eastAsia="宋体" w:cs="宋体"/>
          <w:i w:val="0"/>
          <w:iCs w:val="0"/>
          <w:caps w:val="0"/>
          <w:color w:val="333333"/>
          <w:spacing w:val="0"/>
          <w:sz w:val="24"/>
          <w:szCs w:val="24"/>
        </w:rPr>
        <w:t>-</w:t>
      </w:r>
      <w:r>
        <w:rPr>
          <w:rFonts w:hint="eastAsia" w:ascii="宋体" w:hAnsi="宋体" w:eastAsia="宋体" w:cs="宋体"/>
          <w:i w:val="0"/>
          <w:iCs w:val="0"/>
          <w:caps w:val="0"/>
          <w:color w:val="333333"/>
          <w:spacing w:val="0"/>
          <w:sz w:val="24"/>
          <w:szCs w:val="24"/>
          <w:lang w:val="en-US" w:eastAsia="zh-CN"/>
        </w:rPr>
        <w:t>16</w:t>
      </w:r>
      <w:r>
        <w:rPr>
          <w:rFonts w:hint="eastAsia" w:ascii="宋体" w:hAnsi="宋体" w:eastAsia="宋体" w:cs="宋体"/>
          <w:i w:val="0"/>
          <w:iCs w:val="0"/>
          <w:caps w:val="0"/>
          <w:color w:val="333333"/>
          <w:spacing w:val="0"/>
          <w:sz w:val="24"/>
          <w:szCs w:val="24"/>
        </w:rPr>
        <w:t>：</w:t>
      </w:r>
      <w:r>
        <w:rPr>
          <w:rFonts w:hint="eastAsia" w:ascii="宋体" w:hAnsi="宋体" w:eastAsia="宋体" w:cs="宋体"/>
          <w:i w:val="0"/>
          <w:iCs w:val="0"/>
          <w:caps w:val="0"/>
          <w:color w:val="333333"/>
          <w:spacing w:val="0"/>
          <w:sz w:val="24"/>
          <w:szCs w:val="24"/>
          <w:lang w:val="en-US" w:eastAsia="zh-CN"/>
        </w:rPr>
        <w:t>3</w:t>
      </w:r>
      <w:r>
        <w:rPr>
          <w:rFonts w:hint="eastAsia" w:ascii="宋体" w:hAnsi="宋体" w:eastAsia="宋体" w:cs="宋体"/>
          <w:i w:val="0"/>
          <w:iCs w:val="0"/>
          <w:caps w:val="0"/>
          <w:color w:val="333333"/>
          <w:spacing w:val="0"/>
          <w:sz w:val="24"/>
          <w:szCs w:val="24"/>
        </w:rPr>
        <w:t>0；</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各乡镇人民政府、街道</w:t>
      </w:r>
      <w:bookmarkStart w:id="0" w:name="_GoBack"/>
      <w:bookmarkEnd w:id="0"/>
      <w:r>
        <w:rPr>
          <w:rFonts w:hint="eastAsia" w:ascii="宋体" w:hAnsi="宋体" w:eastAsia="宋体" w:cs="宋体"/>
          <w:i w:val="0"/>
          <w:iCs w:val="0"/>
          <w:caps w:val="0"/>
          <w:color w:val="333333"/>
          <w:spacing w:val="0"/>
          <w:sz w:val="24"/>
          <w:szCs w:val="24"/>
        </w:rPr>
        <w:t>办事处。</w:t>
      </w:r>
    </w:p>
    <w:p>
      <w:pPr>
        <w:pStyle w:val="2"/>
        <w:keepNext w:val="0"/>
        <w:keepLines w:val="0"/>
        <w:widowControl/>
        <w:suppressLineNumbers w:val="0"/>
        <w:spacing w:before="0" w:beforeAutospacing="0" w:after="0" w:afterAutospacing="0" w:line="525" w:lineRule="atLeast"/>
        <w:ind w:left="0" w:right="0"/>
        <w:jc w:val="left"/>
        <w:rPr>
          <w:rFonts w:hint="eastAsia" w:ascii="宋体" w:hAnsi="宋体" w:eastAsia="宋体" w:cs="宋体"/>
          <w:sz w:val="24"/>
          <w:szCs w:val="24"/>
        </w:rPr>
      </w:pPr>
      <w:r>
        <w:rPr>
          <w:rStyle w:val="5"/>
          <w:rFonts w:hint="eastAsia" w:ascii="宋体" w:hAnsi="宋体" w:eastAsia="宋体" w:cs="宋体"/>
          <w:i w:val="0"/>
          <w:iCs w:val="0"/>
          <w:caps w:val="0"/>
          <w:color w:val="333333"/>
          <w:spacing w:val="0"/>
          <w:sz w:val="24"/>
          <w:szCs w:val="24"/>
        </w:rPr>
        <w:t>7、联系方式</w:t>
      </w:r>
    </w:p>
    <w:p>
      <w:pPr>
        <w:rPr>
          <w:rFonts w:hint="default" w:eastAsiaTheme="minorEastAsia"/>
          <w:lang w:val="en-US" w:eastAsia="zh-CN"/>
        </w:rPr>
      </w:pPr>
      <w:r>
        <w:rPr>
          <w:rFonts w:hint="eastAsia" w:ascii="宋体" w:hAnsi="宋体" w:eastAsia="宋体" w:cs="宋体"/>
          <w:i w:val="0"/>
          <w:iCs w:val="0"/>
          <w:caps w:val="0"/>
          <w:color w:val="333333"/>
          <w:spacing w:val="0"/>
          <w:sz w:val="24"/>
          <w:szCs w:val="24"/>
          <w:lang w:val="en-US" w:eastAsia="zh-CN"/>
        </w:rPr>
        <w:t>024-87282788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iMzU2ZTgwYjM3MjI3YTQzZTM2Y2E0OGYwYTA4MDEifQ=="/>
  </w:docVars>
  <w:rsids>
    <w:rsidRoot w:val="41522451"/>
    <w:rsid w:val="41522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2022-05-26T00:46:00Z</dcterms:created>
  <dc:creator>Administrator</dc:creator>
  <cp:lastModifiedBy>Administrator</cp:lastModifiedBy>
  <dcterms:modified xsi:type="dcterms:W3CDTF">2022-05-26T00:47:30Z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4BFBFEECBF3E4D7EACAE6D55626B5D02</vt:lpwstr>
  </property>
</Properties>
</file>